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427459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 w:rsidRPr="00427459"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7459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Pr="00427459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 w:rsidRPr="00427459"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 w:rsidRPr="00427459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427459">
        <w:rPr>
          <w:rFonts w:eastAsia="Calibri" w:cs="Times New Roman"/>
          <w:sz w:val="28"/>
          <w:szCs w:val="28"/>
          <w:lang w:eastAsia="en-US"/>
        </w:rPr>
        <w:t>Štefánika</w:t>
      </w:r>
      <w:r w:rsidR="0014740F" w:rsidRPr="00427459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427459"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B5725F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11AC6016" w14:textId="77777777" w:rsidR="00530B84" w:rsidRPr="00B5725F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1CEEE71D" w14:textId="68E4747A" w:rsidR="00530B84" w:rsidRPr="00864902" w:rsidRDefault="00530B84" w:rsidP="00530B84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864902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864902">
        <w:rPr>
          <w:rFonts w:eastAsia="Calibri" w:cs="Times New Roman"/>
          <w:lang w:eastAsia="en-US"/>
        </w:rPr>
        <w:t xml:space="preserve">č.: </w:t>
      </w:r>
      <w:r w:rsidR="00E87239" w:rsidRPr="00864902">
        <w:rPr>
          <w:rFonts w:eastAsia="Calibri" w:cs="Times New Roman"/>
          <w:sz w:val="40"/>
          <w:szCs w:val="40"/>
          <w:lang w:eastAsia="en-US"/>
        </w:rPr>
        <w:t>202</w:t>
      </w:r>
      <w:r w:rsidR="00BE2CE2" w:rsidRPr="00864902">
        <w:rPr>
          <w:rFonts w:eastAsia="Calibri" w:cs="Times New Roman"/>
          <w:sz w:val="40"/>
          <w:szCs w:val="40"/>
          <w:lang w:eastAsia="en-US"/>
        </w:rPr>
        <w:t>4</w:t>
      </w:r>
      <w:r w:rsidR="00864902" w:rsidRPr="00864902">
        <w:rPr>
          <w:rFonts w:eastAsia="Calibri" w:cs="Times New Roman"/>
          <w:sz w:val="40"/>
          <w:szCs w:val="40"/>
          <w:lang w:eastAsia="en-US"/>
        </w:rPr>
        <w:t>004</w:t>
      </w:r>
      <w:r w:rsidR="00E86A08">
        <w:rPr>
          <w:rFonts w:eastAsia="Calibri" w:cs="Times New Roman"/>
          <w:sz w:val="40"/>
          <w:szCs w:val="40"/>
          <w:lang w:eastAsia="en-US"/>
        </w:rPr>
        <w:t>1</w:t>
      </w:r>
    </w:p>
    <w:p w14:paraId="14250314" w14:textId="77777777" w:rsidR="00530B84" w:rsidRPr="00B5725F" w:rsidRDefault="00530B84" w:rsidP="00530B84">
      <w:pPr>
        <w:spacing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3D24C3E5" w14:textId="77777777" w:rsidR="00E86A08" w:rsidRPr="00427459" w:rsidRDefault="00E86A08" w:rsidP="00E86A08">
      <w:pPr>
        <w:spacing w:line="360" w:lineRule="auto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Predkladateľ:  </w:t>
      </w:r>
      <w:r w:rsidRPr="00427459">
        <w:rPr>
          <w:rFonts w:eastAsia="Calibri" w:cs="Times New Roman"/>
          <w:b w:val="0"/>
          <w:lang w:eastAsia="en-US"/>
        </w:rPr>
        <w:tab/>
      </w:r>
      <w:r>
        <w:rPr>
          <w:rFonts w:eastAsia="Calibri" w:cs="Times New Roman"/>
          <w:b w:val="0"/>
          <w:lang w:eastAsia="en-US"/>
        </w:rPr>
        <w:t>Mgr. Jana Potfajová</w:t>
      </w:r>
    </w:p>
    <w:p w14:paraId="467BF0DF" w14:textId="14A8ECF0" w:rsidR="00E86A08" w:rsidRPr="00427459" w:rsidRDefault="00E86A08" w:rsidP="00E86A08">
      <w:pPr>
        <w:spacing w:line="360" w:lineRule="auto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>Dátum:</w:t>
      </w:r>
      <w:r w:rsidRPr="00427459">
        <w:rPr>
          <w:rFonts w:eastAsia="Calibri" w:cs="Times New Roman"/>
          <w:b w:val="0"/>
          <w:lang w:eastAsia="en-US"/>
        </w:rPr>
        <w:tab/>
      </w:r>
      <w:r w:rsidRPr="00427459">
        <w:rPr>
          <w:rFonts w:eastAsia="Calibri" w:cs="Times New Roman"/>
          <w:b w:val="0"/>
          <w:lang w:eastAsia="en-US"/>
        </w:rPr>
        <w:tab/>
      </w:r>
      <w:r w:rsidR="006316F7" w:rsidRPr="006316F7">
        <w:rPr>
          <w:rFonts w:eastAsia="Calibri" w:cs="Times New Roman"/>
          <w:b w:val="0"/>
          <w:highlight w:val="yellow"/>
          <w:lang w:eastAsia="en-US"/>
        </w:rPr>
        <w:t>23</w:t>
      </w:r>
      <w:r w:rsidRPr="006316F7">
        <w:rPr>
          <w:rFonts w:eastAsia="Calibri" w:cs="Times New Roman"/>
          <w:b w:val="0"/>
          <w:highlight w:val="yellow"/>
          <w:lang w:eastAsia="en-US"/>
        </w:rPr>
        <w:t>.09.2024</w:t>
      </w:r>
    </w:p>
    <w:p w14:paraId="1BD47C32" w14:textId="77777777" w:rsidR="00E86A08" w:rsidRPr="00427459" w:rsidRDefault="00E86A08" w:rsidP="00E86A08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41AD5432" w14:textId="77777777" w:rsidR="00E86A08" w:rsidRPr="00427459" w:rsidRDefault="00E86A08" w:rsidP="00E86A08">
      <w:pPr>
        <w:autoSpaceDE w:val="0"/>
        <w:autoSpaceDN w:val="0"/>
        <w:adjustRightInd w:val="0"/>
        <w:jc w:val="both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          V súlade s § 14 ods. 2 písm. c) zákona č. 583/2004 Z. z. o rozpočtových pravidlách územnej samosprávy a o zmene a doplnení niektorých zákonov v znení neskorších predpisov predkladám primátorovi mesta návrh na rozpočtové opatrenie - povolené prekročenie a viazanie výdavkov v rámci schváleného rozpočtu, a to na nasledovných položkách výdavkovej časti programového rozpočtu:</w:t>
      </w:r>
    </w:p>
    <w:p w14:paraId="3183C753" w14:textId="77777777" w:rsidR="00E86A08" w:rsidRPr="00B5725F" w:rsidRDefault="00E86A08" w:rsidP="00E86A08">
      <w:pPr>
        <w:autoSpaceDE w:val="0"/>
        <w:autoSpaceDN w:val="0"/>
        <w:adjustRightInd w:val="0"/>
        <w:jc w:val="both"/>
        <w:rPr>
          <w:rFonts w:eastAsia="Calibri" w:cs="Times New Roman"/>
          <w:b w:val="0"/>
          <w:highlight w:val="yellow"/>
          <w:lang w:eastAsia="en-US"/>
        </w:rPr>
      </w:pPr>
    </w:p>
    <w:p w14:paraId="278287BB" w14:textId="77777777" w:rsidR="00E86A08" w:rsidRPr="00EB21F6" w:rsidRDefault="00E86A08" w:rsidP="00E86A08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EB21F6">
        <w:rPr>
          <w:rFonts w:eastAsia="Calibri" w:cs="Times New Roman"/>
          <w:i/>
          <w:iCs/>
          <w:lang w:eastAsia="en-US"/>
        </w:rPr>
        <w:t>12.1. Podprogram: Verejné priestranstvá – transfer TSST</w:t>
      </w:r>
      <w:r w:rsidRPr="00EB21F6">
        <w:rPr>
          <w:rFonts w:eastAsia="Calibri" w:cs="Times New Roman"/>
          <w:b w:val="0"/>
          <w:lang w:eastAsia="en-US"/>
        </w:rPr>
        <w:t xml:space="preserve"> </w:t>
      </w:r>
    </w:p>
    <w:p w14:paraId="559DDCD6" w14:textId="77777777" w:rsidR="00E86A08" w:rsidRDefault="00E86A08" w:rsidP="00E86A08">
      <w:pPr>
        <w:autoSpaceDE w:val="0"/>
        <w:autoSpaceDN w:val="0"/>
        <w:adjustRightInd w:val="0"/>
        <w:rPr>
          <w:rFonts w:eastAsia="Calibri" w:cs="Times New Roman"/>
          <w:bCs/>
          <w:lang w:eastAsia="en-US"/>
        </w:rPr>
      </w:pPr>
      <w:r w:rsidRPr="00EB21F6">
        <w:rPr>
          <w:rFonts w:eastAsia="Calibri" w:cs="Times New Roman"/>
          <w:b w:val="0"/>
          <w:lang w:eastAsia="en-US"/>
        </w:rPr>
        <w:t xml:space="preserve">          ekonomická klasifikácia: </w:t>
      </w:r>
      <w:r w:rsidRPr="00EB21F6">
        <w:rPr>
          <w:rFonts w:eastAsia="Calibri" w:cs="Times New Roman"/>
          <w:bCs/>
          <w:lang w:eastAsia="en-US"/>
        </w:rPr>
        <w:t>717 realizácia stavieb a ich technického zhodnotenia</w:t>
      </w:r>
      <w:r w:rsidRPr="00427459">
        <w:rPr>
          <w:rFonts w:eastAsia="Calibri" w:cs="Times New Roman"/>
          <w:bCs/>
          <w:lang w:eastAsia="en-US"/>
        </w:rPr>
        <w:t xml:space="preserve"> </w:t>
      </w:r>
    </w:p>
    <w:p w14:paraId="242DD7A8" w14:textId="77777777" w:rsidR="00E86A08" w:rsidRDefault="00E86A08" w:rsidP="00E86A08">
      <w:pPr>
        <w:autoSpaceDE w:val="0"/>
        <w:autoSpaceDN w:val="0"/>
        <w:adjustRightInd w:val="0"/>
        <w:rPr>
          <w:szCs w:val="28"/>
        </w:rPr>
      </w:pPr>
      <w:r>
        <w:rPr>
          <w:rFonts w:eastAsia="Calibri" w:cs="Times New Roman"/>
          <w:bCs/>
          <w:lang w:eastAsia="en-US"/>
        </w:rPr>
        <w:t xml:space="preserve">          </w:t>
      </w:r>
      <w:r w:rsidRPr="00EB21F6">
        <w:rPr>
          <w:rFonts w:eastAsia="Calibri" w:cs="Times New Roman"/>
          <w:b w:val="0"/>
          <w:lang w:eastAsia="en-US"/>
        </w:rPr>
        <w:t>(</w:t>
      </w:r>
      <w:proofErr w:type="spellStart"/>
      <w:r w:rsidRPr="00EB21F6">
        <w:rPr>
          <w:b w:val="0"/>
          <w:bCs/>
          <w:szCs w:val="28"/>
        </w:rPr>
        <w:t>solár</w:t>
      </w:r>
      <w:proofErr w:type="spellEnd"/>
      <w:r w:rsidRPr="00EB21F6">
        <w:rPr>
          <w:b w:val="0"/>
          <w:bCs/>
          <w:szCs w:val="28"/>
        </w:rPr>
        <w:t xml:space="preserve">. </w:t>
      </w:r>
      <w:proofErr w:type="spellStart"/>
      <w:r w:rsidRPr="00EB21F6">
        <w:rPr>
          <w:b w:val="0"/>
          <w:bCs/>
          <w:szCs w:val="28"/>
        </w:rPr>
        <w:t>cykloodpočívadlo</w:t>
      </w:r>
      <w:proofErr w:type="spellEnd"/>
      <w:r w:rsidRPr="00EB21F6">
        <w:rPr>
          <w:b w:val="0"/>
          <w:bCs/>
          <w:szCs w:val="28"/>
        </w:rPr>
        <w:t xml:space="preserve">, </w:t>
      </w:r>
      <w:proofErr w:type="spellStart"/>
      <w:r w:rsidRPr="00EB21F6">
        <w:rPr>
          <w:b w:val="0"/>
          <w:bCs/>
          <w:szCs w:val="28"/>
        </w:rPr>
        <w:t>informač</w:t>
      </w:r>
      <w:proofErr w:type="spellEnd"/>
      <w:r w:rsidRPr="00EB21F6">
        <w:rPr>
          <w:b w:val="0"/>
          <w:bCs/>
          <w:szCs w:val="28"/>
        </w:rPr>
        <w:t>. panel)</w:t>
      </w:r>
    </w:p>
    <w:p w14:paraId="0DB720AD" w14:textId="77777777" w:rsidR="00E86A08" w:rsidRPr="00427459" w:rsidRDefault="00E86A08" w:rsidP="00E86A08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</w:p>
    <w:p w14:paraId="456D3BC1" w14:textId="79A14343" w:rsidR="00E86A08" w:rsidRPr="00427459" w:rsidRDefault="00E86A08" w:rsidP="00E86A08">
      <w:pPr>
        <w:autoSpaceDE w:val="0"/>
        <w:autoSpaceDN w:val="0"/>
        <w:adjustRightInd w:val="0"/>
        <w:ind w:firstLine="708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Typ: </w:t>
      </w:r>
      <w:r w:rsidRPr="00427459">
        <w:rPr>
          <w:rFonts w:eastAsia="Calibri" w:cs="Times New Roman"/>
          <w:bCs/>
          <w:lang w:eastAsia="en-US"/>
        </w:rPr>
        <w:t>K</w:t>
      </w:r>
      <w:r w:rsidRPr="00427459">
        <w:rPr>
          <w:rFonts w:eastAsia="Calibri" w:cs="Times New Roman"/>
          <w:b w:val="0"/>
          <w:lang w:eastAsia="en-US"/>
        </w:rPr>
        <w:t xml:space="preserve">; v sume  </w:t>
      </w:r>
      <w:r>
        <w:rPr>
          <w:rFonts w:eastAsia="Calibri" w:cs="Times New Roman"/>
          <w:bCs/>
          <w:highlight w:val="yellow"/>
          <w:lang w:eastAsia="en-US"/>
        </w:rPr>
        <w:t xml:space="preserve">XXXX </w:t>
      </w:r>
      <w:r w:rsidRPr="00D1531A">
        <w:rPr>
          <w:rFonts w:eastAsia="Calibri" w:cs="Times New Roman"/>
          <w:bCs/>
          <w:highlight w:val="yellow"/>
          <w:lang w:eastAsia="en-US"/>
        </w:rPr>
        <w:t>€</w:t>
      </w:r>
    </w:p>
    <w:p w14:paraId="0A9A29B7" w14:textId="77777777" w:rsidR="00E86A08" w:rsidRDefault="00E86A08" w:rsidP="00E86A08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i/>
          <w:iCs/>
          <w:highlight w:val="yellow"/>
          <w:u w:val="single"/>
          <w:lang w:eastAsia="en-US"/>
        </w:rPr>
      </w:pPr>
    </w:p>
    <w:p w14:paraId="573F19B6" w14:textId="77777777" w:rsidR="00E86A08" w:rsidRPr="00864902" w:rsidRDefault="00E86A08" w:rsidP="00E86A08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i/>
          <w:iCs/>
          <w:u w:val="single"/>
          <w:lang w:eastAsia="en-US"/>
        </w:rPr>
      </w:pPr>
      <w:r w:rsidRPr="00864902">
        <w:rPr>
          <w:rFonts w:eastAsia="Calibri" w:cs="Times New Roman"/>
          <w:b w:val="0"/>
          <w:i/>
          <w:iCs/>
          <w:u w:val="single"/>
          <w:lang w:eastAsia="en-US"/>
        </w:rPr>
        <w:t>prekročenie výdavkov rozpočtu je viazané rozhodnutím mestského zastupiteľstva o použití rezervného fondu, t. j. navýšením príjmovej časti rozpočtu:</w:t>
      </w:r>
    </w:p>
    <w:p w14:paraId="2ACA38DB" w14:textId="77777777" w:rsidR="00E86A08" w:rsidRPr="00864902" w:rsidRDefault="00E86A08" w:rsidP="00E86A08">
      <w:pPr>
        <w:autoSpaceDE w:val="0"/>
        <w:autoSpaceDN w:val="0"/>
        <w:adjustRightInd w:val="0"/>
        <w:spacing w:after="120"/>
        <w:rPr>
          <w:rFonts w:eastAsia="Calibri" w:cs="Times New Roman"/>
          <w:i/>
          <w:lang w:eastAsia="en-US"/>
        </w:rPr>
      </w:pPr>
      <w:r w:rsidRPr="00864902">
        <w:rPr>
          <w:rFonts w:eastAsia="Calibri" w:cs="Times New Roman"/>
          <w:i/>
          <w:lang w:eastAsia="en-US"/>
        </w:rPr>
        <w:t>400 príjmy z transakcií s finančnými aktívami a finančnými pasívami</w:t>
      </w:r>
    </w:p>
    <w:p w14:paraId="2AF3E5F4" w14:textId="77777777" w:rsidR="00E86A08" w:rsidRPr="00864902" w:rsidRDefault="00E86A08" w:rsidP="00E86A08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864902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864902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864902">
        <w:rPr>
          <w:rFonts w:eastAsia="Calibri" w:cs="Times New Roman"/>
          <w:b w:val="0"/>
          <w:lang w:eastAsia="en-US"/>
        </w:rPr>
        <w:t xml:space="preserve">ekonomická klasifikácia: </w:t>
      </w:r>
      <w:r w:rsidRPr="00864902">
        <w:rPr>
          <w:rFonts w:eastAsia="Calibri" w:cs="Times New Roman"/>
          <w:bCs/>
          <w:lang w:eastAsia="en-US"/>
        </w:rPr>
        <w:t>454</w:t>
      </w:r>
      <w:r w:rsidRPr="00864902">
        <w:rPr>
          <w:rFonts w:eastAsia="Calibri" w:cs="Times New Roman"/>
          <w:b w:val="0"/>
          <w:lang w:eastAsia="en-US"/>
        </w:rPr>
        <w:t xml:space="preserve"> prevod prostriedkov z rezervného fondu; </w:t>
      </w:r>
    </w:p>
    <w:p w14:paraId="69C9848D" w14:textId="49507BE7" w:rsidR="00E86A08" w:rsidRPr="00864902" w:rsidRDefault="00E86A08" w:rsidP="00E86A08">
      <w:pPr>
        <w:autoSpaceDE w:val="0"/>
        <w:autoSpaceDN w:val="0"/>
        <w:adjustRightInd w:val="0"/>
        <w:ind w:firstLine="708"/>
        <w:rPr>
          <w:rFonts w:eastAsia="Calibri" w:cs="Times New Roman"/>
          <w:b w:val="0"/>
          <w:lang w:eastAsia="en-US"/>
        </w:rPr>
      </w:pPr>
      <w:r w:rsidRPr="00864902">
        <w:rPr>
          <w:rFonts w:eastAsia="Calibri" w:cs="Times New Roman"/>
          <w:b w:val="0"/>
          <w:lang w:eastAsia="en-US"/>
        </w:rPr>
        <w:t xml:space="preserve">Typ: </w:t>
      </w:r>
      <w:r w:rsidRPr="00864902">
        <w:rPr>
          <w:rFonts w:eastAsia="Calibri" w:cs="Times New Roman"/>
          <w:bCs/>
          <w:lang w:eastAsia="en-US"/>
        </w:rPr>
        <w:t xml:space="preserve">FO </w:t>
      </w:r>
      <w:r w:rsidRPr="00864902">
        <w:rPr>
          <w:rFonts w:eastAsia="Calibri" w:cs="Times New Roman"/>
          <w:b w:val="0"/>
          <w:lang w:eastAsia="en-US"/>
        </w:rPr>
        <w:t xml:space="preserve">v sume </w:t>
      </w:r>
      <w:r>
        <w:rPr>
          <w:rFonts w:eastAsia="Calibri" w:cs="Times New Roman"/>
          <w:bCs/>
          <w:highlight w:val="yellow"/>
          <w:lang w:eastAsia="en-US"/>
        </w:rPr>
        <w:t xml:space="preserve">XXX </w:t>
      </w:r>
      <w:r w:rsidRPr="00D1531A">
        <w:rPr>
          <w:rFonts w:eastAsia="Calibri" w:cs="Times New Roman"/>
          <w:bCs/>
          <w:highlight w:val="yellow"/>
          <w:lang w:eastAsia="en-US"/>
        </w:rPr>
        <w:t>€</w:t>
      </w:r>
    </w:p>
    <w:p w14:paraId="72EEF6ED" w14:textId="77777777" w:rsidR="00E86A08" w:rsidRPr="00B5725F" w:rsidRDefault="00E86A08" w:rsidP="00E86A08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highlight w:val="yellow"/>
          <w:u w:val="single"/>
          <w:lang w:eastAsia="en-US"/>
        </w:rPr>
      </w:pPr>
    </w:p>
    <w:p w14:paraId="5483DCE7" w14:textId="77777777" w:rsidR="00E86A08" w:rsidRPr="006739C6" w:rsidRDefault="00E86A08" w:rsidP="00E86A08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6739C6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61BE7F07" w14:textId="2E50F819" w:rsidR="00E86A08" w:rsidRDefault="00E86A08" w:rsidP="00E86A08">
      <w:pPr>
        <w:ind w:firstLine="708"/>
        <w:jc w:val="both"/>
        <w:rPr>
          <w:b w:val="0"/>
          <w:bCs/>
        </w:rPr>
      </w:pPr>
      <w:r>
        <w:rPr>
          <w:b w:val="0"/>
          <w:bCs/>
        </w:rPr>
        <w:t>Mesto Stará Turá podalo žiadosť o nenávratný finančný príspevok na projekt „Podpora cestovného ruchu v meste Stará Turá“.</w:t>
      </w:r>
    </w:p>
    <w:p w14:paraId="641C2C12" w14:textId="3608F5F4" w:rsidR="00E86A08" w:rsidRDefault="00E86A08" w:rsidP="00E86A08">
      <w:pPr>
        <w:ind w:firstLine="708"/>
        <w:jc w:val="both"/>
        <w:rPr>
          <w:b w:val="0"/>
          <w:bCs/>
        </w:rPr>
      </w:pPr>
      <w:r w:rsidRPr="009568B7">
        <w:rPr>
          <w:b w:val="0"/>
          <w:bCs/>
        </w:rPr>
        <w:t>Celkov</w:t>
      </w:r>
      <w:r>
        <w:rPr>
          <w:b w:val="0"/>
          <w:bCs/>
        </w:rPr>
        <w:t>á</w:t>
      </w:r>
      <w:r w:rsidRPr="009568B7">
        <w:rPr>
          <w:b w:val="0"/>
          <w:bCs/>
        </w:rPr>
        <w:t xml:space="preserve"> cena projektu </w:t>
      </w:r>
      <w:r>
        <w:rPr>
          <w:b w:val="0"/>
          <w:bCs/>
        </w:rPr>
        <w:t>na základe výkazu výmeru je</w:t>
      </w:r>
      <w:r w:rsidRPr="009568B7">
        <w:rPr>
          <w:b w:val="0"/>
          <w:bCs/>
        </w:rPr>
        <w:t xml:space="preserve"> </w:t>
      </w:r>
      <w:r>
        <w:rPr>
          <w:b w:val="0"/>
          <w:bCs/>
        </w:rPr>
        <w:t xml:space="preserve">30 168,46 </w:t>
      </w:r>
      <w:r w:rsidRPr="009568B7">
        <w:rPr>
          <w:b w:val="0"/>
          <w:bCs/>
        </w:rPr>
        <w:t>€, schv</w:t>
      </w:r>
      <w:r>
        <w:rPr>
          <w:b w:val="0"/>
          <w:bCs/>
        </w:rPr>
        <w:t>á</w:t>
      </w:r>
      <w:r w:rsidRPr="009568B7">
        <w:rPr>
          <w:b w:val="0"/>
          <w:bCs/>
        </w:rPr>
        <w:t>len</w:t>
      </w:r>
      <w:r>
        <w:rPr>
          <w:b w:val="0"/>
          <w:bCs/>
        </w:rPr>
        <w:t>á</w:t>
      </w:r>
      <w:r w:rsidRPr="009568B7">
        <w:rPr>
          <w:b w:val="0"/>
          <w:bCs/>
        </w:rPr>
        <w:t xml:space="preserve"> v</w:t>
      </w:r>
      <w:r>
        <w:rPr>
          <w:b w:val="0"/>
          <w:bCs/>
        </w:rPr>
        <w:t>ýš</w:t>
      </w:r>
      <w:r w:rsidRPr="009568B7">
        <w:rPr>
          <w:b w:val="0"/>
          <w:bCs/>
        </w:rPr>
        <w:t xml:space="preserve">ka NFP je </w:t>
      </w:r>
      <w:r>
        <w:rPr>
          <w:b w:val="0"/>
          <w:bCs/>
        </w:rPr>
        <w:t>28 660,04</w:t>
      </w:r>
      <w:r w:rsidRPr="009568B7">
        <w:rPr>
          <w:b w:val="0"/>
          <w:bCs/>
        </w:rPr>
        <w:t xml:space="preserve"> €.</w:t>
      </w:r>
      <w:r>
        <w:rPr>
          <w:b w:val="0"/>
          <w:bCs/>
        </w:rPr>
        <w:t xml:space="preserve"> </w:t>
      </w:r>
      <w:r w:rsidRPr="009568B7">
        <w:rPr>
          <w:b w:val="0"/>
          <w:bCs/>
        </w:rPr>
        <w:t>Spolufinancovanie mesta tvo</w:t>
      </w:r>
      <w:r>
        <w:rPr>
          <w:b w:val="0"/>
          <w:bCs/>
        </w:rPr>
        <w:t>rí</w:t>
      </w:r>
      <w:r w:rsidRPr="009568B7">
        <w:rPr>
          <w:b w:val="0"/>
          <w:bCs/>
        </w:rPr>
        <w:t xml:space="preserve"> 5%, </w:t>
      </w:r>
      <w:proofErr w:type="spellStart"/>
      <w:r w:rsidRPr="009568B7">
        <w:rPr>
          <w:b w:val="0"/>
          <w:bCs/>
        </w:rPr>
        <w:t>t.j</w:t>
      </w:r>
      <w:proofErr w:type="spellEnd"/>
      <w:r w:rsidRPr="009568B7">
        <w:rPr>
          <w:b w:val="0"/>
          <w:bCs/>
        </w:rPr>
        <w:t xml:space="preserve">. v sume </w:t>
      </w:r>
      <w:r>
        <w:rPr>
          <w:b w:val="0"/>
          <w:bCs/>
        </w:rPr>
        <w:t>1 508,42</w:t>
      </w:r>
      <w:r w:rsidRPr="009568B7">
        <w:rPr>
          <w:b w:val="0"/>
          <w:bCs/>
        </w:rPr>
        <w:t xml:space="preserve"> €. Financovanie projektu</w:t>
      </w:r>
      <w:r>
        <w:rPr>
          <w:b w:val="0"/>
          <w:bCs/>
        </w:rPr>
        <w:t xml:space="preserve"> bude </w:t>
      </w:r>
      <w:r w:rsidRPr="009568B7">
        <w:rPr>
          <w:b w:val="0"/>
          <w:bCs/>
        </w:rPr>
        <w:t xml:space="preserve"> formou</w:t>
      </w:r>
      <w:r>
        <w:rPr>
          <w:b w:val="0"/>
          <w:bCs/>
        </w:rPr>
        <w:t xml:space="preserve"> </w:t>
      </w:r>
      <w:r w:rsidRPr="009568B7">
        <w:rPr>
          <w:b w:val="0"/>
          <w:bCs/>
        </w:rPr>
        <w:t>refund</w:t>
      </w:r>
      <w:r>
        <w:rPr>
          <w:b w:val="0"/>
          <w:bCs/>
        </w:rPr>
        <w:t>á</w:t>
      </w:r>
      <w:r w:rsidRPr="009568B7">
        <w:rPr>
          <w:b w:val="0"/>
          <w:bCs/>
        </w:rPr>
        <w:t>cie</w:t>
      </w:r>
      <w:r w:rsidR="003B0DCC">
        <w:rPr>
          <w:b w:val="0"/>
          <w:bCs/>
        </w:rPr>
        <w:t>, ktorá bude s najväčšou pravdepodobnosťou zrealizovaná v roku 2025.</w:t>
      </w:r>
      <w:r>
        <w:rPr>
          <w:b w:val="0"/>
          <w:bCs/>
        </w:rPr>
        <w:t xml:space="preserve"> </w:t>
      </w:r>
    </w:p>
    <w:p w14:paraId="27D3AA66" w14:textId="25FBAF35" w:rsidR="00E86A08" w:rsidRDefault="00E86A08" w:rsidP="00E86A08">
      <w:pPr>
        <w:ind w:firstLine="708"/>
        <w:jc w:val="both"/>
        <w:rPr>
          <w:b w:val="0"/>
          <w:bCs/>
        </w:rPr>
      </w:pPr>
      <w:r w:rsidRPr="004142CC">
        <w:rPr>
          <w:b w:val="0"/>
          <w:bCs/>
        </w:rPr>
        <w:t xml:space="preserve">Materiály k predmetnému bodu rokovania boli </w:t>
      </w:r>
      <w:r>
        <w:rPr>
          <w:b w:val="0"/>
          <w:bCs/>
        </w:rPr>
        <w:t>prerokované</w:t>
      </w:r>
      <w:r w:rsidRPr="004142CC">
        <w:rPr>
          <w:b w:val="0"/>
          <w:bCs/>
        </w:rPr>
        <w:t xml:space="preserve"> 15. zasadnut</w:t>
      </w:r>
      <w:r>
        <w:rPr>
          <w:b w:val="0"/>
          <w:bCs/>
        </w:rPr>
        <w:t>í</w:t>
      </w:r>
      <w:r w:rsidRPr="004142CC">
        <w:rPr>
          <w:b w:val="0"/>
          <w:bCs/>
        </w:rPr>
        <w:t xml:space="preserve"> Mestského zastupiteľstva Stará Turá dňa 24.4.2024.</w:t>
      </w:r>
      <w:r>
        <w:rPr>
          <w:b w:val="0"/>
          <w:bCs/>
        </w:rPr>
        <w:t xml:space="preserve"> </w:t>
      </w:r>
      <w:r w:rsidRPr="004142CC">
        <w:rPr>
          <w:b w:val="0"/>
          <w:bCs/>
        </w:rPr>
        <w:t>Na základe uznesenia číslo 1</w:t>
      </w:r>
      <w:r>
        <w:rPr>
          <w:b w:val="0"/>
          <w:bCs/>
        </w:rPr>
        <w:t>2</w:t>
      </w:r>
      <w:r w:rsidRPr="004142CC">
        <w:rPr>
          <w:b w:val="0"/>
          <w:bCs/>
        </w:rPr>
        <w:t xml:space="preserve"> – 15/2024 bolo schválené zabezpečenie finančného krytia schválenej žiadosti o NFP projektu </w:t>
      </w:r>
      <w:r>
        <w:rPr>
          <w:b w:val="0"/>
          <w:bCs/>
        </w:rPr>
        <w:t>„Podpora cestovného ruchu v meste Stará Turá“</w:t>
      </w:r>
      <w:r w:rsidRPr="004142CC">
        <w:rPr>
          <w:b w:val="0"/>
          <w:bCs/>
        </w:rPr>
        <w:t>, ale bez rozpočtového opatrenia k tomuto bodu, ktoré bolo poslancami MsZ stiahnuté z</w:t>
      </w:r>
      <w:r>
        <w:rPr>
          <w:b w:val="0"/>
          <w:bCs/>
        </w:rPr>
        <w:t> </w:t>
      </w:r>
      <w:r w:rsidRPr="004142CC">
        <w:rPr>
          <w:b w:val="0"/>
          <w:bCs/>
        </w:rPr>
        <w:t>rokovania</w:t>
      </w:r>
      <w:r>
        <w:rPr>
          <w:b w:val="0"/>
          <w:bCs/>
        </w:rPr>
        <w:t xml:space="preserve"> s odporúčaním začať verejné obstarávanie a až po skončení verejného obstarávania zrealizovať rozpočtové opatrenie. </w:t>
      </w:r>
    </w:p>
    <w:p w14:paraId="7E3CC831" w14:textId="4C7F8918" w:rsidR="00E86A08" w:rsidRDefault="00E86A08" w:rsidP="00E86A08">
      <w:pPr>
        <w:ind w:firstLine="708"/>
        <w:jc w:val="both"/>
        <w:rPr>
          <w:b w:val="0"/>
          <w:bCs/>
        </w:rPr>
      </w:pPr>
      <w:r>
        <w:rPr>
          <w:b w:val="0"/>
          <w:bCs/>
        </w:rPr>
        <w:lastRenderedPageBreak/>
        <w:t xml:space="preserve">Verejné obstarávanie bolo </w:t>
      </w:r>
      <w:r w:rsidRPr="00E86A08">
        <w:rPr>
          <w:b w:val="0"/>
          <w:bCs/>
          <w:highlight w:val="yellow"/>
        </w:rPr>
        <w:t>23.9.2024</w:t>
      </w:r>
      <w:r>
        <w:rPr>
          <w:b w:val="0"/>
          <w:bCs/>
        </w:rPr>
        <w:t xml:space="preserve"> ukončené, kde najnižšia suma bola v hodnote </w:t>
      </w:r>
    </w:p>
    <w:p w14:paraId="7CD90864" w14:textId="1CCAFFAA" w:rsidR="00E86A08" w:rsidRPr="004142CC" w:rsidRDefault="00E86A08" w:rsidP="00E86A08">
      <w:pPr>
        <w:jc w:val="both"/>
        <w:rPr>
          <w:b w:val="0"/>
          <w:bCs/>
        </w:rPr>
      </w:pPr>
      <w:r w:rsidRPr="00E86A08">
        <w:rPr>
          <w:b w:val="0"/>
          <w:bCs/>
          <w:highlight w:val="yellow"/>
        </w:rPr>
        <w:t>XXX</w:t>
      </w:r>
      <w:r>
        <w:rPr>
          <w:b w:val="0"/>
          <w:bCs/>
        </w:rPr>
        <w:t xml:space="preserve"> €. Na základe podmienok výzvy je stanovené, že ak je vysúťažená nižšia suma ako bola celková cena projektu v žiadosti o NFP, tak vzniknutý rozdiel sa môže použiť na neočakávané výdavky v rámci projektu alebo na otváraciu akciu.  </w:t>
      </w:r>
    </w:p>
    <w:p w14:paraId="2D23E9A1" w14:textId="77777777" w:rsidR="00E86A08" w:rsidRPr="006739C6" w:rsidRDefault="00E86A08" w:rsidP="00E86A08">
      <w:pPr>
        <w:jc w:val="both"/>
        <w:rPr>
          <w:b w:val="0"/>
          <w:bCs/>
        </w:rPr>
      </w:pPr>
    </w:p>
    <w:p w14:paraId="55C67E5C" w14:textId="77777777" w:rsidR="00E86A08" w:rsidRPr="00427459" w:rsidRDefault="00E86A08" w:rsidP="00E86A08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  <w:r w:rsidRPr="00427459">
        <w:rPr>
          <w:rFonts w:eastAsia="Calibri" w:cs="Times New Roman"/>
          <w:i/>
          <w:lang w:eastAsia="en-US"/>
        </w:rPr>
        <w:t>Dopad na rozpočet:</w:t>
      </w:r>
    </w:p>
    <w:p w14:paraId="3AEA6417" w14:textId="67DC4E1D" w:rsidR="00E86A08" w:rsidRPr="006739C6" w:rsidRDefault="00E86A08" w:rsidP="00E86A08">
      <w:pPr>
        <w:spacing w:before="120" w:after="120"/>
        <w:jc w:val="both"/>
        <w:rPr>
          <w:rFonts w:eastAsia="Calibri" w:cs="Times New Roman"/>
          <w:b w:val="0"/>
          <w:bCs/>
          <w:iCs/>
          <w:lang w:eastAsia="en-US"/>
        </w:rPr>
      </w:pPr>
      <w:r w:rsidRPr="00427459">
        <w:rPr>
          <w:rFonts w:eastAsia="Calibri" w:cs="Times New Roman"/>
          <w:b w:val="0"/>
          <w:bCs/>
          <w:iCs/>
          <w:lang w:eastAsia="en-US"/>
        </w:rPr>
        <w:t xml:space="preserve">Toto </w:t>
      </w:r>
      <w:r w:rsidRPr="00427459">
        <w:rPr>
          <w:rFonts w:eastAsia="Calibri" w:cs="Times New Roman"/>
          <w:iCs/>
          <w:u w:val="single"/>
          <w:lang w:eastAsia="en-US"/>
        </w:rPr>
        <w:t>rozpočtové opatrenie</w:t>
      </w:r>
      <w:r w:rsidRPr="00427459">
        <w:rPr>
          <w:rFonts w:eastAsia="Calibri" w:cs="Times New Roman"/>
          <w:b w:val="0"/>
          <w:bCs/>
          <w:iCs/>
          <w:lang w:eastAsia="en-US"/>
        </w:rPr>
        <w:t xml:space="preserve"> navyšuje celkové príjmy a celkové výdavky rozpočtu o rovnakú sumu, preto </w:t>
      </w:r>
      <w:r w:rsidRPr="00427459">
        <w:rPr>
          <w:rFonts w:eastAsia="Calibri" w:cs="Times New Roman"/>
          <w:iCs/>
          <w:u w:val="single"/>
          <w:lang w:eastAsia="en-US"/>
        </w:rPr>
        <w:t>nemá vplyv na výsledné rozpočtové hospodárenie.</w:t>
      </w:r>
      <w:r w:rsidRPr="00427459">
        <w:rPr>
          <w:rFonts w:eastAsia="Calibri" w:cs="Times New Roman"/>
          <w:iCs/>
          <w:lang w:eastAsia="en-US"/>
        </w:rPr>
        <w:t xml:space="preserve"> </w:t>
      </w:r>
      <w:r w:rsidRPr="00427459">
        <w:rPr>
          <w:rFonts w:eastAsia="Calibri" w:cs="Times New Roman"/>
          <w:b w:val="0"/>
          <w:bCs/>
          <w:iCs/>
          <w:lang w:eastAsia="en-US"/>
        </w:rPr>
        <w:t xml:space="preserve">Vzhľadom na krytie výdavkov z prostriedkov rezervného fondu toto rozpočtové opatrenie zníži stav rezervného </w:t>
      </w:r>
      <w:r w:rsidRPr="006739C6">
        <w:rPr>
          <w:rFonts w:eastAsia="Calibri" w:cs="Times New Roman"/>
          <w:b w:val="0"/>
          <w:bCs/>
          <w:iCs/>
          <w:lang w:eastAsia="en-US"/>
        </w:rPr>
        <w:t xml:space="preserve">fondu o sumu </w:t>
      </w:r>
      <w:r>
        <w:rPr>
          <w:rFonts w:eastAsia="Calibri" w:cs="Times New Roman"/>
          <w:bCs/>
          <w:highlight w:val="yellow"/>
          <w:lang w:eastAsia="en-US"/>
        </w:rPr>
        <w:t xml:space="preserve">XXXX </w:t>
      </w:r>
      <w:r w:rsidRPr="00D1531A">
        <w:rPr>
          <w:rFonts w:eastAsia="Calibri" w:cs="Times New Roman"/>
          <w:b w:val="0"/>
          <w:bCs/>
          <w:iCs/>
          <w:highlight w:val="yellow"/>
          <w:lang w:eastAsia="en-US"/>
        </w:rPr>
        <w:t>€.</w:t>
      </w:r>
    </w:p>
    <w:p w14:paraId="4D0EA9EF" w14:textId="77777777" w:rsidR="00E86A08" w:rsidRPr="002D11FE" w:rsidRDefault="00E86A08" w:rsidP="00E86A08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469A1F06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lang w:eastAsia="en-US"/>
        </w:rPr>
      </w:pPr>
    </w:p>
    <w:p w14:paraId="21A503EC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  <w:r w:rsidRPr="002D11FE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2D11FE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2D11FE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2D11FE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E86A08" w:rsidRPr="002D11FE" w14:paraId="26ECE136" w14:textId="77777777" w:rsidTr="005670C1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26EF" w14:textId="77777777" w:rsidR="00E86A08" w:rsidRPr="002D11FE" w:rsidRDefault="00E86A08" w:rsidP="005670C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Mgr. Jana Potfajová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18A6937E" w14:textId="77777777" w:rsidR="00E86A08" w:rsidRPr="002D11FE" w:rsidRDefault="00E86A08" w:rsidP="005670C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4974F521" w14:textId="7D209E01" w:rsidR="00E86A08" w:rsidRPr="002D11FE" w:rsidRDefault="00E86A08" w:rsidP="005670C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zodpovedného zamestnanca: .......................................................... dátum: </w:t>
            </w:r>
            <w:r w:rsidR="006316F7" w:rsidRPr="006316F7">
              <w:rPr>
                <w:rFonts w:cs="Times New Roman"/>
                <w:b w:val="0"/>
                <w:sz w:val="20"/>
                <w:szCs w:val="20"/>
                <w:highlight w:val="yellow"/>
                <w:lang w:eastAsia="cs-CZ"/>
              </w:rPr>
              <w:t>23</w:t>
            </w:r>
            <w:r w:rsidRPr="006316F7">
              <w:rPr>
                <w:rFonts w:cs="Times New Roman"/>
                <w:b w:val="0"/>
                <w:sz w:val="20"/>
                <w:szCs w:val="20"/>
                <w:highlight w:val="yellow"/>
                <w:lang w:eastAsia="cs-CZ"/>
              </w:rPr>
              <w:t>.09.2024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  <w:tr w:rsidR="00E86A08" w:rsidRPr="002D11FE" w14:paraId="1D75A825" w14:textId="77777777" w:rsidTr="005670C1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8F82" w14:textId="77777777" w:rsidR="00E86A08" w:rsidRPr="002D11FE" w:rsidRDefault="00E86A08" w:rsidP="005670C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Ing Jaroslava Antalová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</w:t>
            </w:r>
          </w:p>
          <w:p w14:paraId="59F66596" w14:textId="77777777" w:rsidR="00E86A08" w:rsidRPr="002D11FE" w:rsidRDefault="00E86A08" w:rsidP="005670C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CA412E4" w14:textId="4A2F9DC3" w:rsidR="00E86A08" w:rsidRPr="002D11FE" w:rsidRDefault="00E86A08" w:rsidP="005670C1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6316F7" w:rsidRPr="006316F7">
              <w:rPr>
                <w:rFonts w:cs="Times New Roman"/>
                <w:b w:val="0"/>
                <w:sz w:val="20"/>
                <w:szCs w:val="20"/>
                <w:highlight w:val="yellow"/>
                <w:lang w:eastAsia="cs-CZ"/>
              </w:rPr>
              <w:t>23</w:t>
            </w:r>
            <w:r w:rsidRPr="006316F7">
              <w:rPr>
                <w:rFonts w:cs="Times New Roman"/>
                <w:b w:val="0"/>
                <w:sz w:val="20"/>
                <w:szCs w:val="20"/>
                <w:highlight w:val="yellow"/>
                <w:lang w:eastAsia="cs-CZ"/>
              </w:rPr>
              <w:t>.09.2024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</w:tbl>
    <w:p w14:paraId="45C05BD2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F8F72F5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3D3A21E2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329EC2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3017982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A9F1B9C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4F31007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BBAE404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3BCA3084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6B4013B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2A02700" w14:textId="77777777" w:rsidR="00E86A08" w:rsidRPr="002D11FE" w:rsidRDefault="00E86A08" w:rsidP="00E86A08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2D11FE">
        <w:rPr>
          <w:rFonts w:cs="Times New Roman"/>
          <w:b w:val="0"/>
          <w:i/>
          <w:sz w:val="20"/>
          <w:szCs w:val="20"/>
          <w:lang w:eastAsia="cs-CZ"/>
        </w:rPr>
        <w:t xml:space="preserve">* </w:t>
      </w:r>
      <w:proofErr w:type="spellStart"/>
      <w:r w:rsidRPr="002D11FE">
        <w:rPr>
          <w:rFonts w:cs="Times New Roman"/>
          <w:b w:val="0"/>
          <w:i/>
          <w:sz w:val="20"/>
          <w:szCs w:val="20"/>
          <w:lang w:eastAsia="cs-CZ"/>
        </w:rPr>
        <w:t>nehodiace</w:t>
      </w:r>
      <w:proofErr w:type="spellEnd"/>
      <w:r w:rsidRPr="002D11FE">
        <w:rPr>
          <w:rFonts w:cs="Times New Roman"/>
          <w:b w:val="0"/>
          <w:i/>
          <w:sz w:val="20"/>
          <w:szCs w:val="20"/>
          <w:lang w:eastAsia="cs-CZ"/>
        </w:rPr>
        <w:t xml:space="preserve"> sa prečiarknite </w:t>
      </w:r>
    </w:p>
    <w:p w14:paraId="6504FA6C" w14:textId="77777777" w:rsidR="00E86A08" w:rsidRPr="00427459" w:rsidRDefault="00E86A08" w:rsidP="00E86A08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  <w:r w:rsidRPr="00427459">
        <w:rPr>
          <w:rFonts w:eastAsia="Calibri" w:cs="Times New Roman"/>
          <w:i/>
          <w:u w:val="single"/>
          <w:lang w:eastAsia="en-US"/>
        </w:rPr>
        <w:t>Stanovisko primátora mesta</w:t>
      </w:r>
    </w:p>
    <w:p w14:paraId="0B07EFC2" w14:textId="77777777" w:rsidR="00E86A08" w:rsidRPr="00427459" w:rsidRDefault="00E86A08" w:rsidP="00E86A08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 xml:space="preserve">V súlade so zákonom č. 583/2004 </w:t>
      </w:r>
      <w:proofErr w:type="spellStart"/>
      <w:r w:rsidRPr="00427459">
        <w:rPr>
          <w:rFonts w:eastAsia="Calibri" w:cs="Times New Roman"/>
          <w:b w:val="0"/>
          <w:sz w:val="22"/>
          <w:szCs w:val="22"/>
          <w:lang w:eastAsia="en-US"/>
        </w:rPr>
        <w:t>Z.z</w:t>
      </w:r>
      <w:proofErr w:type="spellEnd"/>
      <w:r w:rsidRPr="00427459">
        <w:rPr>
          <w:rFonts w:eastAsia="Calibri" w:cs="Times New Roman"/>
          <w:b w:val="0"/>
          <w:sz w:val="22"/>
          <w:szCs w:val="22"/>
          <w:lang w:eastAsia="en-US"/>
        </w:rPr>
        <w:t xml:space="preserve">. o rozpočtových pravidlách územnej samosprávy a o zmene a doplnení niektorých zákonov v znení neskorších predpisov primátor mesta  PharmDr. Leopold Barszcz  </w:t>
      </w:r>
      <w:r w:rsidRPr="00427459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 xml:space="preserve">   s predložením tohto rozpočtového opatrenia na rokovanie  mestského zastupiteľstva.</w:t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4A8595E1" w14:textId="77777777" w:rsidR="00E86A08" w:rsidRPr="00427459" w:rsidRDefault="00E86A08" w:rsidP="00E86A08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01D3BF9E" w14:textId="77777777" w:rsidR="00E86A08" w:rsidRPr="00427459" w:rsidRDefault="00E86A08" w:rsidP="00E86A08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336AD2F0" w14:textId="77777777" w:rsidR="00E86A08" w:rsidRPr="00427459" w:rsidRDefault="00E86A08" w:rsidP="00E86A08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42B000F" w14:textId="77777777" w:rsidR="00E86A08" w:rsidRPr="00427459" w:rsidRDefault="00E86A08" w:rsidP="00E86A08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20ADF2C7" w14:textId="77777777" w:rsidR="00E86A08" w:rsidRPr="00427459" w:rsidRDefault="00E86A08" w:rsidP="00E86A08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4C478007" w14:textId="77777777" w:rsidR="00E86A08" w:rsidRPr="0037362C" w:rsidRDefault="00E86A08" w:rsidP="00E86A08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427459">
        <w:rPr>
          <w:rFonts w:eastAsia="Calibri" w:cs="Times New Roman"/>
          <w:i/>
          <w:sz w:val="16"/>
          <w:szCs w:val="16"/>
          <w:lang w:eastAsia="en-US"/>
        </w:rPr>
        <w:t>d</w:t>
      </w:r>
      <w:r w:rsidRPr="00427459">
        <w:rPr>
          <w:rFonts w:eastAsia="Calibri" w:cs="Times New Roman"/>
          <w:b w:val="0"/>
          <w:i/>
          <w:sz w:val="16"/>
          <w:szCs w:val="16"/>
          <w:lang w:eastAsia="en-US"/>
        </w:rPr>
        <w:t>átum a podpis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 </w:t>
      </w:r>
    </w:p>
    <w:p w14:paraId="12EE7717" w14:textId="77777777" w:rsidR="003F5A61" w:rsidRDefault="003F5A61" w:rsidP="00E86A08">
      <w:pPr>
        <w:spacing w:line="360" w:lineRule="auto"/>
      </w:pPr>
    </w:p>
    <w:sectPr w:rsidR="003F5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50E8C"/>
    <w:multiLevelType w:val="hybridMultilevel"/>
    <w:tmpl w:val="64B86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867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B84"/>
    <w:rsid w:val="00001527"/>
    <w:rsid w:val="00091C7A"/>
    <w:rsid w:val="000C0CD7"/>
    <w:rsid w:val="000F380B"/>
    <w:rsid w:val="0014740F"/>
    <w:rsid w:val="001C4471"/>
    <w:rsid w:val="00252AF4"/>
    <w:rsid w:val="002A5569"/>
    <w:rsid w:val="002D11FE"/>
    <w:rsid w:val="003213E6"/>
    <w:rsid w:val="00335FAE"/>
    <w:rsid w:val="00363544"/>
    <w:rsid w:val="003B0DCC"/>
    <w:rsid w:val="003F5A61"/>
    <w:rsid w:val="00427459"/>
    <w:rsid w:val="004802EC"/>
    <w:rsid w:val="004A2413"/>
    <w:rsid w:val="004E643D"/>
    <w:rsid w:val="00530B84"/>
    <w:rsid w:val="00585C69"/>
    <w:rsid w:val="00592450"/>
    <w:rsid w:val="005E47DA"/>
    <w:rsid w:val="005F01C9"/>
    <w:rsid w:val="006316F7"/>
    <w:rsid w:val="006739C6"/>
    <w:rsid w:val="00676EE2"/>
    <w:rsid w:val="006C5D23"/>
    <w:rsid w:val="00710B67"/>
    <w:rsid w:val="00782ED6"/>
    <w:rsid w:val="00784904"/>
    <w:rsid w:val="007E66F1"/>
    <w:rsid w:val="007F63FB"/>
    <w:rsid w:val="00864902"/>
    <w:rsid w:val="008A22B2"/>
    <w:rsid w:val="00962E3A"/>
    <w:rsid w:val="009B5734"/>
    <w:rsid w:val="00A2609F"/>
    <w:rsid w:val="00A52F99"/>
    <w:rsid w:val="00A629B6"/>
    <w:rsid w:val="00A77908"/>
    <w:rsid w:val="00AD0F79"/>
    <w:rsid w:val="00B4256B"/>
    <w:rsid w:val="00B5725F"/>
    <w:rsid w:val="00B66904"/>
    <w:rsid w:val="00BB5257"/>
    <w:rsid w:val="00BE2CE2"/>
    <w:rsid w:val="00C63691"/>
    <w:rsid w:val="00C64295"/>
    <w:rsid w:val="00CF742C"/>
    <w:rsid w:val="00D351B8"/>
    <w:rsid w:val="00D43258"/>
    <w:rsid w:val="00DE1DF7"/>
    <w:rsid w:val="00DE34F8"/>
    <w:rsid w:val="00E2670D"/>
    <w:rsid w:val="00E425DB"/>
    <w:rsid w:val="00E6587C"/>
    <w:rsid w:val="00E823AB"/>
    <w:rsid w:val="00E86A08"/>
    <w:rsid w:val="00E87239"/>
    <w:rsid w:val="00F02FD1"/>
    <w:rsid w:val="00FA13F9"/>
    <w:rsid w:val="00FA7D21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  <w15:docId w15:val="{62DF3A3B-E246-4E75-AE75-99DA5241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676E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Hypertextovprepojenie">
    <w:name w:val="Hyperlink"/>
    <w:basedOn w:val="Predvolenpsmoodseku"/>
    <w:uiPriority w:val="99"/>
    <w:unhideWhenUsed/>
    <w:rsid w:val="00D4325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432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DF2102-D76E-452D-92C8-B99AE6E620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540ED3-BBEC-4FD7-A413-5E96D0C52877}"/>
</file>

<file path=customXml/itemProps3.xml><?xml version="1.0" encoding="utf-8"?>
<ds:datastoreItem xmlns:ds="http://schemas.openxmlformats.org/officeDocument/2006/customXml" ds:itemID="{756841B0-0837-4EB1-8DDE-57D759D9B13F}"/>
</file>

<file path=customXml/itemProps4.xml><?xml version="1.0" encoding="utf-8"?>
<ds:datastoreItem xmlns:ds="http://schemas.openxmlformats.org/officeDocument/2006/customXml" ds:itemID="{EB227F97-C361-4116-A05C-F1F0285086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3341</Characters>
  <Application>Microsoft Office Word</Application>
  <DocSecurity>4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Jaroslav Holota</cp:lastModifiedBy>
  <cp:revision>2</cp:revision>
  <cp:lastPrinted>2024-02-23T07:19:00Z</cp:lastPrinted>
  <dcterms:created xsi:type="dcterms:W3CDTF">2024-09-18T12:33:00Z</dcterms:created>
  <dcterms:modified xsi:type="dcterms:W3CDTF">2024-09-18T12:33:00Z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