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2F244F" w14:textId="77777777" w:rsidR="00530B84" w:rsidRPr="0037362C" w:rsidRDefault="00530B84" w:rsidP="00530B84">
      <w:pPr>
        <w:jc w:val="right"/>
        <w:rPr>
          <w:rFonts w:eastAsia="Calibri" w:cs="Times New Roman"/>
          <w:sz w:val="16"/>
          <w:szCs w:val="16"/>
          <w:lang w:eastAsia="en-US"/>
        </w:rPr>
      </w:pPr>
    </w:p>
    <w:p w14:paraId="7890B207" w14:textId="77777777" w:rsidR="00530B84" w:rsidRPr="0037362C" w:rsidRDefault="00530B84" w:rsidP="00530B84">
      <w:pPr>
        <w:jc w:val="center"/>
        <w:rPr>
          <w:rFonts w:eastAsia="Calibri" w:cs="Times New Roman"/>
          <w:sz w:val="56"/>
          <w:szCs w:val="56"/>
          <w:lang w:eastAsia="en-US"/>
        </w:rPr>
      </w:pPr>
      <w:r>
        <w:rPr>
          <w:rFonts w:eastAsia="Calibri" w:cs="Times New Roman"/>
          <w:b w:val="0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15B76C9" wp14:editId="0CE8D729">
            <wp:simplePos x="0" y="0"/>
            <wp:positionH relativeFrom="column">
              <wp:posOffset>-4445</wp:posOffset>
            </wp:positionH>
            <wp:positionV relativeFrom="paragraph">
              <wp:posOffset>5715</wp:posOffset>
            </wp:positionV>
            <wp:extent cx="819150" cy="981075"/>
            <wp:effectExtent l="0" t="0" r="0" b="9525"/>
            <wp:wrapSquare wrapText="bothSides"/>
            <wp:docPr id="6" name="Obrázok 6" descr="znak farebny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 farebny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362C">
        <w:rPr>
          <w:rFonts w:eastAsia="Calibri" w:cs="Times New Roman"/>
          <w:sz w:val="56"/>
          <w:szCs w:val="56"/>
          <w:lang w:eastAsia="en-US"/>
        </w:rPr>
        <w:t>Mesto Stará Turá</w:t>
      </w:r>
    </w:p>
    <w:p w14:paraId="620AB3BF" w14:textId="11B97F00" w:rsidR="00091C7A" w:rsidRDefault="00091C7A" w:rsidP="00091C7A">
      <w:pPr>
        <w:jc w:val="center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Mestský úrad, Gen. M. R.</w:t>
      </w:r>
      <w:r w:rsidR="0014740F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>Štefánika</w:t>
      </w:r>
      <w:r w:rsidR="0014740F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>375/63, 916 01 Stará Turá</w:t>
      </w:r>
    </w:p>
    <w:p w14:paraId="4F9E944E" w14:textId="77777777" w:rsidR="00530B84" w:rsidRPr="0037362C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11AC6016" w14:textId="77777777" w:rsidR="00530B84" w:rsidRPr="0037362C" w:rsidRDefault="00530B84" w:rsidP="00530B84">
      <w:pPr>
        <w:spacing w:after="20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1CEEE71D" w14:textId="398DFB20" w:rsidR="00530B84" w:rsidRPr="0037362C" w:rsidRDefault="00530B84" w:rsidP="00530B84">
      <w:pPr>
        <w:spacing w:after="200" w:line="276" w:lineRule="auto"/>
        <w:jc w:val="center"/>
        <w:rPr>
          <w:rFonts w:eastAsia="Calibri" w:cs="Times New Roman"/>
          <w:sz w:val="40"/>
          <w:szCs w:val="40"/>
          <w:lang w:eastAsia="en-US"/>
        </w:rPr>
      </w:pPr>
      <w:r w:rsidRPr="0037362C">
        <w:rPr>
          <w:rFonts w:eastAsia="Calibri" w:cs="Times New Roman"/>
          <w:sz w:val="40"/>
          <w:szCs w:val="40"/>
          <w:lang w:eastAsia="en-US"/>
        </w:rPr>
        <w:t xml:space="preserve">ROZPOČTOVÉ  OPATRENIE  </w:t>
      </w:r>
      <w:r w:rsidRPr="0037362C">
        <w:rPr>
          <w:rFonts w:eastAsia="Calibri" w:cs="Times New Roman"/>
          <w:lang w:eastAsia="en-US"/>
        </w:rPr>
        <w:t xml:space="preserve">č.: </w:t>
      </w:r>
      <w:r w:rsidR="00E87239" w:rsidRPr="00E87239">
        <w:rPr>
          <w:rFonts w:eastAsia="Calibri" w:cs="Times New Roman"/>
          <w:sz w:val="40"/>
          <w:szCs w:val="40"/>
          <w:lang w:eastAsia="en-US"/>
        </w:rPr>
        <w:t>202</w:t>
      </w:r>
      <w:r w:rsidR="00BE2CE2">
        <w:rPr>
          <w:rFonts w:eastAsia="Calibri" w:cs="Times New Roman"/>
          <w:sz w:val="40"/>
          <w:szCs w:val="40"/>
          <w:lang w:eastAsia="en-US"/>
        </w:rPr>
        <w:t>4</w:t>
      </w:r>
      <w:r w:rsidR="00E87239" w:rsidRPr="00E87239">
        <w:rPr>
          <w:rFonts w:eastAsia="Calibri" w:cs="Times New Roman"/>
          <w:sz w:val="40"/>
          <w:szCs w:val="40"/>
          <w:lang w:eastAsia="en-US"/>
        </w:rPr>
        <w:t>0</w:t>
      </w:r>
      <w:r w:rsidR="00BE2CE2">
        <w:rPr>
          <w:rFonts w:eastAsia="Calibri" w:cs="Times New Roman"/>
          <w:sz w:val="40"/>
          <w:szCs w:val="40"/>
          <w:lang w:eastAsia="en-US"/>
        </w:rPr>
        <w:t>0</w:t>
      </w:r>
      <w:r w:rsidR="00EE5462">
        <w:rPr>
          <w:rFonts w:eastAsia="Calibri" w:cs="Times New Roman"/>
          <w:sz w:val="40"/>
          <w:szCs w:val="40"/>
          <w:lang w:eastAsia="en-US"/>
        </w:rPr>
        <w:t>30</w:t>
      </w:r>
    </w:p>
    <w:p w14:paraId="14250314" w14:textId="77777777" w:rsidR="00530B84" w:rsidRPr="0037362C" w:rsidRDefault="00530B84" w:rsidP="00530B84">
      <w:pPr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6AF3CAF0" w14:textId="0A01DBC2" w:rsidR="00530B84" w:rsidRPr="00BE2CE2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Predkladateľ:  </w:t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E01F94">
        <w:rPr>
          <w:rFonts w:eastAsia="Calibri" w:cs="Times New Roman"/>
          <w:b w:val="0"/>
          <w:lang w:eastAsia="en-US"/>
        </w:rPr>
        <w:t xml:space="preserve">Ing. </w:t>
      </w:r>
      <w:r w:rsidR="005C08DF">
        <w:rPr>
          <w:rFonts w:eastAsia="Calibri" w:cs="Times New Roman"/>
          <w:b w:val="0"/>
          <w:lang w:eastAsia="en-US"/>
        </w:rPr>
        <w:t>Marek Miklovič</w:t>
      </w:r>
    </w:p>
    <w:p w14:paraId="25BD4DA1" w14:textId="54328F11" w:rsidR="00530B84" w:rsidRPr="00BE2CE2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>Dátum:</w:t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585C69" w:rsidRPr="00BE2CE2">
        <w:rPr>
          <w:rFonts w:eastAsia="Calibri" w:cs="Times New Roman"/>
          <w:b w:val="0"/>
          <w:lang w:eastAsia="en-US"/>
        </w:rPr>
        <w:tab/>
      </w:r>
      <w:r w:rsidR="00E01F94">
        <w:rPr>
          <w:rFonts w:eastAsia="Calibri" w:cs="Times New Roman"/>
          <w:b w:val="0"/>
          <w:lang w:eastAsia="en-US"/>
        </w:rPr>
        <w:t>0</w:t>
      </w:r>
      <w:r w:rsidR="00EE5462">
        <w:rPr>
          <w:rFonts w:eastAsia="Calibri" w:cs="Times New Roman"/>
          <w:b w:val="0"/>
          <w:lang w:eastAsia="en-US"/>
        </w:rPr>
        <w:t>9</w:t>
      </w:r>
      <w:r w:rsidR="00E01F94">
        <w:rPr>
          <w:rFonts w:eastAsia="Calibri" w:cs="Times New Roman"/>
          <w:b w:val="0"/>
          <w:lang w:eastAsia="en-US"/>
        </w:rPr>
        <w:t>.</w:t>
      </w:r>
      <w:r w:rsidR="00585C69" w:rsidRPr="00BE2CE2">
        <w:rPr>
          <w:rFonts w:eastAsia="Calibri" w:cs="Times New Roman"/>
          <w:b w:val="0"/>
          <w:lang w:eastAsia="en-US"/>
        </w:rPr>
        <w:t>0</w:t>
      </w:r>
      <w:r w:rsidR="00EE5462">
        <w:rPr>
          <w:rFonts w:eastAsia="Calibri" w:cs="Times New Roman"/>
          <w:b w:val="0"/>
          <w:lang w:eastAsia="en-US"/>
        </w:rPr>
        <w:t>8</w:t>
      </w:r>
      <w:r w:rsidR="00585C69" w:rsidRPr="00BE2CE2">
        <w:rPr>
          <w:rFonts w:eastAsia="Calibri" w:cs="Times New Roman"/>
          <w:b w:val="0"/>
          <w:lang w:eastAsia="en-US"/>
        </w:rPr>
        <w:t>.202</w:t>
      </w:r>
      <w:r w:rsidR="00BE2CE2" w:rsidRPr="00BE2CE2">
        <w:rPr>
          <w:rFonts w:eastAsia="Calibri" w:cs="Times New Roman"/>
          <w:b w:val="0"/>
          <w:lang w:eastAsia="en-US"/>
        </w:rPr>
        <w:t>4</w:t>
      </w:r>
    </w:p>
    <w:p w14:paraId="6A57D774" w14:textId="77777777" w:rsidR="00530B84" w:rsidRPr="00BE2CE2" w:rsidRDefault="00530B84" w:rsidP="00BE2CE2">
      <w:pPr>
        <w:spacing w:line="360" w:lineRule="auto"/>
        <w:rPr>
          <w:rFonts w:eastAsia="Calibri" w:cs="Times New Roman"/>
          <w:b w:val="0"/>
          <w:lang w:eastAsia="en-US"/>
        </w:rPr>
      </w:pPr>
    </w:p>
    <w:p w14:paraId="21B45F72" w14:textId="6430C2C6" w:rsidR="00BE2CE2" w:rsidRDefault="00530B84" w:rsidP="00EE5462">
      <w:pPr>
        <w:autoSpaceDE w:val="0"/>
        <w:autoSpaceDN w:val="0"/>
        <w:adjustRightInd w:val="0"/>
        <w:spacing w:after="200" w:line="276" w:lineRule="auto"/>
        <w:jc w:val="both"/>
        <w:rPr>
          <w:rFonts w:eastAsia="Calibri" w:cs="Times New Roman"/>
          <w:b w:val="0"/>
          <w:szCs w:val="22"/>
          <w:lang w:eastAsia="en-US"/>
        </w:rPr>
      </w:pPr>
      <w:r w:rsidRPr="00BE2CE2">
        <w:rPr>
          <w:rFonts w:eastAsia="Calibri" w:cs="Times New Roman"/>
          <w:b w:val="0"/>
          <w:lang w:eastAsia="en-US"/>
        </w:rPr>
        <w:t xml:space="preserve">          </w:t>
      </w:r>
      <w:r w:rsidR="00EE5462">
        <w:rPr>
          <w:rFonts w:eastAsia="Calibri" w:cs="Times New Roman"/>
          <w:b w:val="0"/>
          <w:sz w:val="22"/>
          <w:szCs w:val="22"/>
          <w:lang w:eastAsia="en-US"/>
        </w:rPr>
        <w:t xml:space="preserve">          </w:t>
      </w:r>
      <w:r w:rsidR="00EE5462" w:rsidRPr="00EE5462">
        <w:rPr>
          <w:rFonts w:eastAsia="Calibri" w:cs="Times New Roman"/>
          <w:b w:val="0"/>
          <w:szCs w:val="22"/>
          <w:lang w:eastAsia="en-US"/>
        </w:rPr>
        <w:t>V súlade s § 14 ods. 2 písm. a) zákona č. 583/2004 Z. z. o rozpočtových pravidlách územnej samosprávy a o zmene a doplnení niektorých zákonov v znení neskorších predpisov predkladám primátorovi mesta  návrh na rozpočtové opatrenie  -  presun rozpočtovaných prostriedkov v rámci schváleného rozpočtu, pričom sa nemenia celkové príjmy a celkové výdavky, a</w:t>
      </w:r>
      <w:r w:rsidR="00EE5462">
        <w:rPr>
          <w:rFonts w:eastAsia="Calibri" w:cs="Times New Roman"/>
          <w:b w:val="0"/>
          <w:szCs w:val="22"/>
          <w:lang w:eastAsia="en-US"/>
        </w:rPr>
        <w:t> </w:t>
      </w:r>
      <w:r w:rsidR="00EE5462" w:rsidRPr="00EE5462">
        <w:rPr>
          <w:rFonts w:eastAsia="Calibri" w:cs="Times New Roman"/>
          <w:b w:val="0"/>
          <w:szCs w:val="22"/>
          <w:lang w:eastAsia="en-US"/>
        </w:rPr>
        <w:t>to</w:t>
      </w:r>
      <w:r w:rsidR="00EE5462">
        <w:rPr>
          <w:rFonts w:eastAsia="Calibri" w:cs="Times New Roman"/>
          <w:b w:val="0"/>
          <w:szCs w:val="22"/>
          <w:lang w:eastAsia="en-US"/>
        </w:rPr>
        <w:t>:</w:t>
      </w:r>
    </w:p>
    <w:p w14:paraId="40F0071E" w14:textId="500A1DB6" w:rsidR="00E670FD" w:rsidRPr="002077B4" w:rsidRDefault="00E670FD" w:rsidP="00E670FD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lang w:eastAsia="en-US"/>
        </w:rPr>
      </w:pPr>
      <w:r w:rsidRPr="002077B4">
        <w:rPr>
          <w:rFonts w:eastAsia="Calibri" w:cs="Times New Roman"/>
          <w:b w:val="0"/>
          <w:szCs w:val="22"/>
          <w:lang w:eastAsia="en-US"/>
        </w:rPr>
        <w:t>z položky rozpočtu:</w:t>
      </w:r>
    </w:p>
    <w:p w14:paraId="4029E34D" w14:textId="1E5B3F17" w:rsidR="000F64CA" w:rsidRPr="002077B4" w:rsidRDefault="00E670FD" w:rsidP="000F64CA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 w:rsidRPr="002077B4">
        <w:rPr>
          <w:rFonts w:eastAsia="Calibri" w:cs="Times New Roman"/>
          <w:i/>
          <w:lang w:eastAsia="en-US"/>
        </w:rPr>
        <w:t>3.1. Podprogram: Budova MsÚ - správa, vybavenie a údržba</w:t>
      </w:r>
      <w:r w:rsidR="00BE2CE2" w:rsidRPr="002077B4">
        <w:rPr>
          <w:rFonts w:eastAsia="Calibri" w:cs="Times New Roman"/>
          <w:b w:val="0"/>
          <w:lang w:eastAsia="en-US"/>
        </w:rPr>
        <w:t>;</w:t>
      </w:r>
    </w:p>
    <w:p w14:paraId="0F0D4927" w14:textId="7C4DB10E" w:rsidR="000F64CA" w:rsidRPr="002077B4" w:rsidRDefault="00BE2CE2" w:rsidP="000F64CA">
      <w:pPr>
        <w:autoSpaceDE w:val="0"/>
        <w:autoSpaceDN w:val="0"/>
        <w:adjustRightInd w:val="0"/>
        <w:ind w:left="708"/>
        <w:rPr>
          <w:rFonts w:eastAsia="Calibri" w:cs="Times New Roman"/>
          <w:b w:val="0"/>
          <w:lang w:eastAsia="en-US"/>
        </w:rPr>
      </w:pPr>
      <w:r w:rsidRPr="002077B4">
        <w:rPr>
          <w:rFonts w:eastAsia="Calibri" w:cs="Times New Roman"/>
          <w:b w:val="0"/>
          <w:lang w:eastAsia="en-US"/>
        </w:rPr>
        <w:t xml:space="preserve">ekonomická klasifikácia: </w:t>
      </w:r>
      <w:r w:rsidR="000F64CA" w:rsidRPr="002077B4">
        <w:rPr>
          <w:rFonts w:eastAsia="Calibri" w:cs="Times New Roman"/>
          <w:bCs/>
          <w:lang w:eastAsia="en-US"/>
        </w:rPr>
        <w:t>6</w:t>
      </w:r>
      <w:r w:rsidR="00E670FD" w:rsidRPr="002077B4">
        <w:rPr>
          <w:rFonts w:eastAsia="Calibri" w:cs="Times New Roman"/>
          <w:bCs/>
          <w:lang w:eastAsia="en-US"/>
        </w:rPr>
        <w:t>33</w:t>
      </w:r>
      <w:r w:rsidR="000F64CA" w:rsidRPr="002077B4">
        <w:rPr>
          <w:rFonts w:eastAsia="Calibri" w:cs="Times New Roman"/>
          <w:bCs/>
          <w:lang w:eastAsia="en-US"/>
        </w:rPr>
        <w:t xml:space="preserve"> </w:t>
      </w:r>
      <w:r w:rsidR="00E670FD" w:rsidRPr="002077B4">
        <w:rPr>
          <w:rFonts w:eastAsia="Calibri" w:cs="Times New Roman"/>
          <w:bCs/>
          <w:lang w:eastAsia="en-US"/>
        </w:rPr>
        <w:t xml:space="preserve">materiál </w:t>
      </w:r>
      <w:r w:rsidR="00CF69D8" w:rsidRPr="002077B4">
        <w:rPr>
          <w:rFonts w:eastAsia="Calibri" w:cs="Times New Roman"/>
          <w:bCs/>
          <w:lang w:eastAsia="en-US"/>
        </w:rPr>
        <w:t xml:space="preserve"> </w:t>
      </w:r>
      <w:r w:rsidR="005C08DF" w:rsidRPr="002077B4">
        <w:rPr>
          <w:rFonts w:eastAsia="Calibri" w:cs="Times New Roman"/>
          <w:b w:val="0"/>
          <w:lang w:eastAsia="en-US"/>
        </w:rPr>
        <w:t>(</w:t>
      </w:r>
      <w:r w:rsidR="00E670FD" w:rsidRPr="002077B4">
        <w:rPr>
          <w:rFonts w:eastAsia="Calibri" w:cs="Times New Roman"/>
          <w:b w:val="0"/>
          <w:lang w:eastAsia="en-US"/>
        </w:rPr>
        <w:t xml:space="preserve">náplne do tlačiarní a kopírok, dátové médiá, </w:t>
      </w:r>
      <w:proofErr w:type="spellStart"/>
      <w:r w:rsidR="00E670FD" w:rsidRPr="002077B4">
        <w:rPr>
          <w:rFonts w:eastAsia="Calibri" w:cs="Times New Roman"/>
          <w:b w:val="0"/>
          <w:lang w:eastAsia="en-US"/>
        </w:rPr>
        <w:t>čist</w:t>
      </w:r>
      <w:proofErr w:type="spellEnd"/>
      <w:r w:rsidR="00E670FD" w:rsidRPr="002077B4">
        <w:rPr>
          <w:rFonts w:eastAsia="Calibri" w:cs="Times New Roman"/>
          <w:b w:val="0"/>
          <w:lang w:eastAsia="en-US"/>
        </w:rPr>
        <w:t xml:space="preserve">. </w:t>
      </w:r>
      <w:proofErr w:type="spellStart"/>
      <w:r w:rsidR="00E670FD" w:rsidRPr="002077B4">
        <w:rPr>
          <w:rFonts w:eastAsia="Calibri" w:cs="Times New Roman"/>
          <w:b w:val="0"/>
          <w:lang w:eastAsia="en-US"/>
        </w:rPr>
        <w:t>prostr</w:t>
      </w:r>
      <w:proofErr w:type="spellEnd"/>
      <w:r w:rsidR="00E670FD" w:rsidRPr="002077B4">
        <w:rPr>
          <w:rFonts w:eastAsia="Calibri" w:cs="Times New Roman"/>
          <w:b w:val="0"/>
          <w:lang w:eastAsia="en-US"/>
        </w:rPr>
        <w:t xml:space="preserve">. pre </w:t>
      </w:r>
      <w:proofErr w:type="spellStart"/>
      <w:r w:rsidR="00E670FD" w:rsidRPr="002077B4">
        <w:rPr>
          <w:rFonts w:eastAsia="Calibri" w:cs="Times New Roman"/>
          <w:b w:val="0"/>
          <w:lang w:eastAsia="en-US"/>
        </w:rPr>
        <w:t>výp.techniku</w:t>
      </w:r>
      <w:proofErr w:type="spellEnd"/>
      <w:r w:rsidR="005C08DF" w:rsidRPr="002077B4">
        <w:rPr>
          <w:rFonts w:eastAsia="Calibri" w:cs="Times New Roman"/>
          <w:b w:val="0"/>
          <w:lang w:eastAsia="en-US"/>
        </w:rPr>
        <w:t>)</w:t>
      </w:r>
      <w:r w:rsidRPr="002077B4">
        <w:rPr>
          <w:rFonts w:eastAsia="Calibri" w:cs="Times New Roman"/>
          <w:b w:val="0"/>
          <w:lang w:eastAsia="en-US"/>
        </w:rPr>
        <w:t xml:space="preserve">; </w:t>
      </w:r>
    </w:p>
    <w:p w14:paraId="14665195" w14:textId="1ED8DAE0" w:rsidR="00BE2CE2" w:rsidRPr="002077B4" w:rsidRDefault="00BE2CE2" w:rsidP="000F64CA">
      <w:pPr>
        <w:autoSpaceDE w:val="0"/>
        <w:autoSpaceDN w:val="0"/>
        <w:adjustRightInd w:val="0"/>
        <w:ind w:left="708"/>
        <w:rPr>
          <w:rFonts w:eastAsia="Calibri" w:cs="Times New Roman"/>
          <w:lang w:eastAsia="en-US"/>
        </w:rPr>
      </w:pPr>
      <w:r w:rsidRPr="002077B4">
        <w:rPr>
          <w:rFonts w:eastAsia="Calibri" w:cs="Times New Roman"/>
          <w:b w:val="0"/>
          <w:lang w:eastAsia="en-US"/>
        </w:rPr>
        <w:t xml:space="preserve">Typ: </w:t>
      </w:r>
      <w:r w:rsidR="000F64CA" w:rsidRPr="002077B4">
        <w:rPr>
          <w:rFonts w:eastAsia="Calibri" w:cs="Times New Roman"/>
          <w:lang w:eastAsia="en-US"/>
        </w:rPr>
        <w:t>B;</w:t>
      </w:r>
      <w:r w:rsidRPr="002077B4">
        <w:rPr>
          <w:rFonts w:eastAsia="Calibri" w:cs="Times New Roman"/>
          <w:bCs/>
          <w:lang w:eastAsia="en-US"/>
        </w:rPr>
        <w:t xml:space="preserve"> </w:t>
      </w:r>
      <w:r w:rsidRPr="002077B4">
        <w:rPr>
          <w:rFonts w:eastAsia="Calibri" w:cs="Times New Roman"/>
          <w:b w:val="0"/>
          <w:lang w:eastAsia="en-US"/>
        </w:rPr>
        <w:t>v sume</w:t>
      </w:r>
      <w:r w:rsidRPr="002077B4">
        <w:rPr>
          <w:rFonts w:eastAsia="Calibri" w:cs="Times New Roman"/>
          <w:bCs/>
          <w:lang w:eastAsia="en-US"/>
        </w:rPr>
        <w:t xml:space="preserve"> </w:t>
      </w:r>
      <w:r w:rsidRPr="002077B4">
        <w:rPr>
          <w:rFonts w:eastAsia="Calibri" w:cs="Times New Roman"/>
          <w:b w:val="0"/>
          <w:lang w:eastAsia="en-US"/>
        </w:rPr>
        <w:t xml:space="preserve"> </w:t>
      </w:r>
      <w:r w:rsidR="00E670FD" w:rsidRPr="002077B4">
        <w:rPr>
          <w:rFonts w:eastAsia="Calibri" w:cs="Times New Roman"/>
          <w:lang w:eastAsia="en-US"/>
        </w:rPr>
        <w:t>5</w:t>
      </w:r>
      <w:r w:rsidR="007B74B4" w:rsidRPr="002077B4">
        <w:rPr>
          <w:rFonts w:eastAsia="Calibri" w:cs="Times New Roman"/>
          <w:lang w:eastAsia="en-US"/>
        </w:rPr>
        <w:t>40</w:t>
      </w:r>
      <w:r w:rsidR="00C759F5" w:rsidRPr="002077B4">
        <w:rPr>
          <w:rFonts w:eastAsia="Calibri" w:cs="Times New Roman"/>
          <w:lang w:eastAsia="en-US"/>
        </w:rPr>
        <w:t xml:space="preserve"> €</w:t>
      </w:r>
    </w:p>
    <w:p w14:paraId="7AE5D069" w14:textId="77777777" w:rsidR="0076492A" w:rsidRPr="002077B4" w:rsidRDefault="0076492A" w:rsidP="000F64CA">
      <w:pPr>
        <w:autoSpaceDE w:val="0"/>
        <w:autoSpaceDN w:val="0"/>
        <w:adjustRightInd w:val="0"/>
        <w:ind w:left="708"/>
        <w:rPr>
          <w:rFonts w:eastAsia="Calibri" w:cs="Times New Roman"/>
          <w:lang w:eastAsia="en-US"/>
        </w:rPr>
      </w:pPr>
    </w:p>
    <w:p w14:paraId="7D8A9B40" w14:textId="677DD02F" w:rsidR="006E4A98" w:rsidRPr="002077B4" w:rsidRDefault="006E4A98" w:rsidP="006E4A98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lang w:eastAsia="en-US"/>
        </w:rPr>
      </w:pPr>
      <w:r w:rsidRPr="002077B4">
        <w:rPr>
          <w:rFonts w:eastAsia="Calibri" w:cs="Times New Roman"/>
          <w:b w:val="0"/>
          <w:szCs w:val="22"/>
          <w:lang w:eastAsia="en-US"/>
        </w:rPr>
        <w:t>na položky rozpočtu:</w:t>
      </w:r>
    </w:p>
    <w:p w14:paraId="4972DFB5" w14:textId="77777777" w:rsidR="006E4A98" w:rsidRPr="002077B4" w:rsidRDefault="006E4A98" w:rsidP="006E4A98">
      <w:pPr>
        <w:autoSpaceDE w:val="0"/>
        <w:autoSpaceDN w:val="0"/>
        <w:adjustRightInd w:val="0"/>
        <w:rPr>
          <w:rFonts w:eastAsia="Calibri" w:cs="Times New Roman"/>
          <w:b w:val="0"/>
          <w:lang w:eastAsia="en-US"/>
        </w:rPr>
      </w:pPr>
      <w:r w:rsidRPr="002077B4">
        <w:rPr>
          <w:rFonts w:eastAsia="Calibri" w:cs="Times New Roman"/>
          <w:i/>
          <w:lang w:eastAsia="en-US"/>
        </w:rPr>
        <w:t>3.1. Podprogram: Budova MsÚ - správa, vybavenie a údržba</w:t>
      </w:r>
      <w:r w:rsidRPr="002077B4">
        <w:rPr>
          <w:rFonts w:eastAsia="Calibri" w:cs="Times New Roman"/>
          <w:b w:val="0"/>
          <w:lang w:eastAsia="en-US"/>
        </w:rPr>
        <w:t>;</w:t>
      </w:r>
    </w:p>
    <w:p w14:paraId="56FD0D87" w14:textId="236F3EC0" w:rsidR="006E4A98" w:rsidRPr="002077B4" w:rsidRDefault="006E4A98" w:rsidP="006E4A98">
      <w:pPr>
        <w:autoSpaceDE w:val="0"/>
        <w:autoSpaceDN w:val="0"/>
        <w:adjustRightInd w:val="0"/>
        <w:ind w:left="708"/>
        <w:rPr>
          <w:rFonts w:eastAsia="Calibri" w:cs="Times New Roman"/>
          <w:b w:val="0"/>
          <w:lang w:eastAsia="en-US"/>
        </w:rPr>
      </w:pPr>
      <w:r w:rsidRPr="002077B4">
        <w:rPr>
          <w:rFonts w:eastAsia="Calibri" w:cs="Times New Roman"/>
          <w:b w:val="0"/>
          <w:lang w:eastAsia="en-US"/>
        </w:rPr>
        <w:t xml:space="preserve">ekonomická klasifikácia: </w:t>
      </w:r>
      <w:r w:rsidRPr="002077B4">
        <w:rPr>
          <w:rFonts w:eastAsia="Calibri" w:cs="Times New Roman"/>
          <w:bCs/>
          <w:lang w:eastAsia="en-US"/>
        </w:rPr>
        <w:t xml:space="preserve">636 nájomné za nájom </w:t>
      </w:r>
      <w:r w:rsidRPr="002077B4">
        <w:rPr>
          <w:rFonts w:eastAsia="Calibri" w:cs="Times New Roman"/>
          <w:b w:val="0"/>
          <w:lang w:eastAsia="en-US"/>
        </w:rPr>
        <w:t xml:space="preserve">(kopírovacie zariadenie - nájom); </w:t>
      </w:r>
    </w:p>
    <w:p w14:paraId="44FCC7AA" w14:textId="77777777" w:rsidR="006E4A98" w:rsidRPr="002077B4" w:rsidRDefault="006E4A98" w:rsidP="006E4A98">
      <w:pPr>
        <w:autoSpaceDE w:val="0"/>
        <w:autoSpaceDN w:val="0"/>
        <w:adjustRightInd w:val="0"/>
        <w:ind w:left="708"/>
        <w:rPr>
          <w:rFonts w:eastAsia="Calibri" w:cs="Times New Roman"/>
          <w:lang w:eastAsia="en-US"/>
        </w:rPr>
      </w:pPr>
      <w:r w:rsidRPr="002077B4">
        <w:rPr>
          <w:rFonts w:eastAsia="Calibri" w:cs="Times New Roman"/>
          <w:b w:val="0"/>
          <w:lang w:eastAsia="en-US"/>
        </w:rPr>
        <w:t xml:space="preserve">Typ: </w:t>
      </w:r>
      <w:r w:rsidRPr="002077B4">
        <w:rPr>
          <w:rFonts w:eastAsia="Calibri" w:cs="Times New Roman"/>
          <w:lang w:eastAsia="en-US"/>
        </w:rPr>
        <w:t>B;</w:t>
      </w:r>
      <w:r w:rsidRPr="002077B4">
        <w:rPr>
          <w:rFonts w:eastAsia="Calibri" w:cs="Times New Roman"/>
          <w:bCs/>
          <w:lang w:eastAsia="en-US"/>
        </w:rPr>
        <w:t xml:space="preserve"> </w:t>
      </w:r>
      <w:r w:rsidRPr="002077B4">
        <w:rPr>
          <w:rFonts w:eastAsia="Calibri" w:cs="Times New Roman"/>
          <w:b w:val="0"/>
          <w:lang w:eastAsia="en-US"/>
        </w:rPr>
        <w:t>v sume</w:t>
      </w:r>
      <w:r w:rsidRPr="002077B4">
        <w:rPr>
          <w:rFonts w:eastAsia="Calibri" w:cs="Times New Roman"/>
          <w:bCs/>
          <w:lang w:eastAsia="en-US"/>
        </w:rPr>
        <w:t xml:space="preserve"> </w:t>
      </w:r>
      <w:r w:rsidRPr="002077B4">
        <w:rPr>
          <w:rFonts w:eastAsia="Calibri" w:cs="Times New Roman"/>
          <w:b w:val="0"/>
          <w:lang w:eastAsia="en-US"/>
        </w:rPr>
        <w:t xml:space="preserve"> </w:t>
      </w:r>
      <w:r w:rsidRPr="002077B4">
        <w:rPr>
          <w:rFonts w:eastAsia="Calibri" w:cs="Times New Roman"/>
          <w:lang w:eastAsia="en-US"/>
        </w:rPr>
        <w:t>540 €</w:t>
      </w:r>
    </w:p>
    <w:p w14:paraId="47F91111" w14:textId="77777777" w:rsidR="00530B84" w:rsidRDefault="00530B84" w:rsidP="00530B84">
      <w:pPr>
        <w:autoSpaceDE w:val="0"/>
        <w:autoSpaceDN w:val="0"/>
        <w:adjustRightInd w:val="0"/>
        <w:spacing w:after="12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</w:p>
    <w:p w14:paraId="39109F74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sz w:val="28"/>
          <w:szCs w:val="28"/>
          <w:u w:val="single"/>
          <w:lang w:eastAsia="en-US"/>
        </w:rPr>
      </w:pPr>
      <w:r w:rsidRPr="0037362C">
        <w:rPr>
          <w:rFonts w:eastAsia="Calibri" w:cs="Times New Roman"/>
          <w:i/>
          <w:sz w:val="28"/>
          <w:szCs w:val="28"/>
          <w:u w:val="single"/>
          <w:lang w:eastAsia="en-US"/>
        </w:rPr>
        <w:t>Dôvodová správa:</w:t>
      </w:r>
    </w:p>
    <w:p w14:paraId="6753C37C" w14:textId="33D12F63" w:rsidR="00530B84" w:rsidRPr="00AE7B7C" w:rsidRDefault="00AE7B7C" w:rsidP="00C1571F">
      <w:pPr>
        <w:autoSpaceDE w:val="0"/>
        <w:autoSpaceDN w:val="0"/>
        <w:adjustRightInd w:val="0"/>
        <w:spacing w:before="120" w:line="276" w:lineRule="auto"/>
        <w:jc w:val="both"/>
        <w:rPr>
          <w:rFonts w:eastAsia="Calibri" w:cs="Times New Roman"/>
          <w:b w:val="0"/>
          <w:i/>
          <w:sz w:val="22"/>
          <w:szCs w:val="22"/>
          <w:lang w:eastAsia="en-US"/>
        </w:rPr>
      </w:pPr>
      <w:r>
        <w:rPr>
          <w:rFonts w:eastAsia="Calibri" w:cs="Times New Roman"/>
          <w:b w:val="0"/>
          <w:lang w:eastAsia="en-US"/>
        </w:rPr>
        <w:t xml:space="preserve">Reprografické zariadenie </w:t>
      </w:r>
      <w:proofErr w:type="spellStart"/>
      <w:r>
        <w:rPr>
          <w:b w:val="0"/>
        </w:rPr>
        <w:t>Toshiba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e-Studio</w:t>
      </w:r>
      <w:proofErr w:type="spellEnd"/>
      <w:r>
        <w:rPr>
          <w:b w:val="0"/>
        </w:rPr>
        <w:t xml:space="preserve"> 3040c používané na MsÚ (2.posch.) je nefunkčné a ekonomicky nerentabilné opravovať pre spoločnosť, od ktorej ho máme v nájomnom vzťahu. </w:t>
      </w:r>
      <w:r w:rsidR="0058171F">
        <w:rPr>
          <w:b w:val="0"/>
        </w:rPr>
        <w:t>Z</w:t>
      </w:r>
      <w:r>
        <w:rPr>
          <w:b w:val="0"/>
        </w:rPr>
        <w:t xml:space="preserve">ariadenie fyzicky a morálne </w:t>
      </w:r>
      <w:proofErr w:type="spellStart"/>
      <w:r>
        <w:rPr>
          <w:b w:val="0"/>
        </w:rPr>
        <w:t>zastaralé</w:t>
      </w:r>
      <w:proofErr w:type="spellEnd"/>
      <w:r>
        <w:rPr>
          <w:b w:val="0"/>
        </w:rPr>
        <w:t xml:space="preserve">. Z tohto </w:t>
      </w:r>
      <w:proofErr w:type="spellStart"/>
      <w:r>
        <w:rPr>
          <w:b w:val="0"/>
        </w:rPr>
        <w:t>dôvodou</w:t>
      </w:r>
      <w:proofErr w:type="spellEnd"/>
      <w:r>
        <w:rPr>
          <w:b w:val="0"/>
        </w:rPr>
        <w:t xml:space="preserve"> bude nahradené v nájomnom vzťahu novým zariadením </w:t>
      </w:r>
      <w:proofErr w:type="spellStart"/>
      <w:r w:rsidRPr="00AE7B7C">
        <w:rPr>
          <w:b w:val="0"/>
        </w:rPr>
        <w:t>Toshiba</w:t>
      </w:r>
      <w:proofErr w:type="spellEnd"/>
      <w:r w:rsidRPr="00AE7B7C">
        <w:rPr>
          <w:b w:val="0"/>
        </w:rPr>
        <w:t xml:space="preserve"> </w:t>
      </w:r>
      <w:proofErr w:type="spellStart"/>
      <w:r w:rsidRPr="00AE7B7C">
        <w:rPr>
          <w:b w:val="0"/>
        </w:rPr>
        <w:t>e-Studio</w:t>
      </w:r>
      <w:proofErr w:type="spellEnd"/>
      <w:r w:rsidRPr="00AE7B7C">
        <w:rPr>
          <w:b w:val="0"/>
        </w:rPr>
        <w:t xml:space="preserve"> 3025ac</w:t>
      </w:r>
      <w:r>
        <w:rPr>
          <w:b w:val="0"/>
        </w:rPr>
        <w:t>.</w:t>
      </w:r>
    </w:p>
    <w:p w14:paraId="3910FFF7" w14:textId="77777777" w:rsidR="00335FAE" w:rsidRDefault="00335FAE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lang w:eastAsia="en-US"/>
        </w:rPr>
      </w:pPr>
    </w:p>
    <w:p w14:paraId="137F5600" w14:textId="48DF496F" w:rsidR="00530B84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i/>
          <w:lang w:eastAsia="en-US"/>
        </w:rPr>
      </w:pPr>
      <w:r w:rsidRPr="00190A43">
        <w:rPr>
          <w:rFonts w:eastAsia="Calibri" w:cs="Times New Roman"/>
          <w:i/>
          <w:lang w:eastAsia="en-US"/>
        </w:rPr>
        <w:t>Dopad na rozpočet:</w:t>
      </w:r>
    </w:p>
    <w:p w14:paraId="4398C6F0" w14:textId="77777777" w:rsidR="003D6835" w:rsidRPr="003D6835" w:rsidRDefault="003D6835" w:rsidP="003D6835">
      <w:pPr>
        <w:spacing w:before="120" w:after="120"/>
        <w:jc w:val="both"/>
        <w:rPr>
          <w:rFonts w:eastAsia="Calibri" w:cs="Times New Roman"/>
          <w:b w:val="0"/>
          <w:bCs/>
          <w:iCs/>
          <w:lang w:eastAsia="en-US"/>
        </w:rPr>
      </w:pPr>
      <w:r w:rsidRPr="003D6835">
        <w:rPr>
          <w:rFonts w:eastAsia="Calibri" w:cs="Times New Roman"/>
          <w:b w:val="0"/>
          <w:bCs/>
          <w:iCs/>
          <w:lang w:eastAsia="en-US"/>
        </w:rPr>
        <w:t xml:space="preserve">Toto rozpočtové opatrenie nezvyšuje celkové príjmy ani celkové výdavky rozpočtu, preto </w:t>
      </w:r>
      <w:r w:rsidRPr="003D6835">
        <w:rPr>
          <w:rFonts w:eastAsia="Calibri" w:cs="Times New Roman"/>
          <w:bCs/>
          <w:iCs/>
          <w:u w:val="single"/>
          <w:lang w:eastAsia="en-US"/>
        </w:rPr>
        <w:t>nemá vplyv</w:t>
      </w:r>
      <w:r w:rsidRPr="003D6835">
        <w:rPr>
          <w:rFonts w:eastAsia="Calibri" w:cs="Times New Roman"/>
          <w:b w:val="0"/>
          <w:bCs/>
          <w:iCs/>
          <w:lang w:eastAsia="en-US"/>
        </w:rPr>
        <w:t xml:space="preserve"> na výsledné rozpočtové hospodárenie. </w:t>
      </w:r>
    </w:p>
    <w:p w14:paraId="1712EB56" w14:textId="7B13B0AB" w:rsidR="00585C69" w:rsidRDefault="00585C69" w:rsidP="00585C69">
      <w:pPr>
        <w:spacing w:before="120" w:after="120"/>
        <w:jc w:val="both"/>
        <w:rPr>
          <w:rFonts w:eastAsia="Calibri" w:cs="Times New Roman"/>
          <w:iCs/>
          <w:u w:val="single"/>
          <w:lang w:eastAsia="en-US"/>
        </w:rPr>
      </w:pPr>
    </w:p>
    <w:p w14:paraId="3D6D954E" w14:textId="77777777" w:rsidR="0058171F" w:rsidRDefault="0058171F" w:rsidP="00585C69">
      <w:pPr>
        <w:spacing w:before="120" w:after="120"/>
        <w:jc w:val="both"/>
        <w:rPr>
          <w:rFonts w:eastAsia="Calibri" w:cs="Times New Roman"/>
          <w:iCs/>
          <w:u w:val="single"/>
          <w:lang w:eastAsia="en-US"/>
        </w:rPr>
      </w:pPr>
    </w:p>
    <w:p w14:paraId="3607BD14" w14:textId="61ED7EF5" w:rsidR="003D6835" w:rsidRDefault="003D6835" w:rsidP="00585C69">
      <w:pPr>
        <w:spacing w:before="120" w:after="120"/>
        <w:jc w:val="both"/>
        <w:rPr>
          <w:rFonts w:eastAsia="Calibri" w:cs="Times New Roman"/>
          <w:iCs/>
          <w:u w:val="single"/>
          <w:lang w:eastAsia="en-US"/>
        </w:rPr>
      </w:pPr>
    </w:p>
    <w:p w14:paraId="4331B5B0" w14:textId="77777777" w:rsidR="003D6835" w:rsidRDefault="003D6835" w:rsidP="00530B84">
      <w:pPr>
        <w:autoSpaceDE w:val="0"/>
        <w:autoSpaceDN w:val="0"/>
        <w:adjustRightInd w:val="0"/>
        <w:spacing w:line="276" w:lineRule="auto"/>
        <w:rPr>
          <w:rFonts w:cs="Times New Roman"/>
          <w:sz w:val="20"/>
          <w:szCs w:val="20"/>
          <w:lang w:eastAsia="cs-CZ"/>
        </w:rPr>
      </w:pPr>
    </w:p>
    <w:p w14:paraId="474F925B" w14:textId="13F543AB" w:rsidR="00530B84" w:rsidRPr="00535952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sz w:val="20"/>
          <w:szCs w:val="20"/>
          <w:lang w:eastAsia="cs-CZ"/>
        </w:rPr>
      </w:pPr>
      <w:r w:rsidRPr="00535952">
        <w:rPr>
          <w:rFonts w:cs="Times New Roman"/>
          <w:sz w:val="20"/>
          <w:szCs w:val="20"/>
          <w:lang w:eastAsia="cs-CZ"/>
        </w:rPr>
        <w:t xml:space="preserve">Základnú finančnú kontrolu </w:t>
      </w:r>
      <w:r w:rsidRPr="00535952">
        <w:rPr>
          <w:rFonts w:cs="Times New Roman"/>
          <w:b w:val="0"/>
          <w:sz w:val="20"/>
          <w:szCs w:val="20"/>
          <w:lang w:eastAsia="cs-CZ"/>
        </w:rPr>
        <w:t xml:space="preserve">v zmysle § 7 Zákona č. 357/2015 </w:t>
      </w:r>
      <w:proofErr w:type="spellStart"/>
      <w:r w:rsidRPr="00535952">
        <w:rPr>
          <w:rFonts w:cs="Times New Roman"/>
          <w:b w:val="0"/>
          <w:sz w:val="20"/>
          <w:szCs w:val="20"/>
          <w:lang w:eastAsia="cs-CZ"/>
        </w:rPr>
        <w:t>Z.z</w:t>
      </w:r>
      <w:proofErr w:type="spellEnd"/>
      <w:r w:rsidRPr="00535952">
        <w:rPr>
          <w:rFonts w:cs="Times New Roman"/>
          <w:b w:val="0"/>
          <w:sz w:val="20"/>
          <w:szCs w:val="20"/>
          <w:lang w:eastAsia="cs-CZ"/>
        </w:rPr>
        <w:t xml:space="preserve">. o finančnej kontrole a audite vykonali: </w:t>
      </w:r>
    </w:p>
    <w:tbl>
      <w:tblPr>
        <w:tblpPr w:leftFromText="141" w:rightFromText="141" w:bottomFromText="200" w:vertAnchor="text" w:tblpX="86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92"/>
      </w:tblGrid>
      <w:tr w:rsidR="00530B84" w:rsidRPr="00535952" w14:paraId="52FD3EB8" w14:textId="77777777" w:rsidTr="00801EA9">
        <w:trPr>
          <w:trHeight w:val="1125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8D0A" w14:textId="77313BC0" w:rsidR="00530B84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sz w:val="20"/>
                <w:szCs w:val="20"/>
                <w:lang w:eastAsia="cs-CZ"/>
              </w:rPr>
              <w:t>Zodpovedný zamestnanec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3F5A61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8E6F73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Ing. </w:t>
            </w:r>
            <w:r w:rsidR="00580AF5">
              <w:rPr>
                <w:rFonts w:cs="Times New Roman"/>
                <w:b w:val="0"/>
                <w:sz w:val="20"/>
                <w:szCs w:val="20"/>
                <w:lang w:eastAsia="cs-CZ"/>
              </w:rPr>
              <w:t>Marek Miklovič</w:t>
            </w:r>
            <w:r w:rsidR="003F5A61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</w:t>
            </w:r>
          </w:p>
          <w:p w14:paraId="0D65ACA0" w14:textId="77777777" w:rsidR="00530B84" w:rsidRPr="00535952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109C307F" w14:textId="041E00BB" w:rsidR="00530B84" w:rsidRPr="00535952" w:rsidRDefault="00530B84" w:rsidP="00A64420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>Podpis zodpovedného zamestnanca: ...............................................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........... dátum: </w:t>
            </w:r>
            <w:r w:rsidR="00580AF5">
              <w:rPr>
                <w:rFonts w:cs="Times New Roman"/>
                <w:b w:val="0"/>
                <w:sz w:val="20"/>
                <w:szCs w:val="20"/>
                <w:lang w:eastAsia="cs-CZ"/>
              </w:rPr>
              <w:t>0</w:t>
            </w:r>
            <w:r w:rsidR="00A64420">
              <w:rPr>
                <w:rFonts w:cs="Times New Roman"/>
                <w:b w:val="0"/>
                <w:sz w:val="20"/>
                <w:szCs w:val="20"/>
                <w:lang w:eastAsia="cs-CZ"/>
              </w:rPr>
              <w:t>9</w:t>
            </w:r>
            <w:r w:rsidR="00580AF5">
              <w:rPr>
                <w:rFonts w:cs="Times New Roman"/>
                <w:b w:val="0"/>
                <w:sz w:val="20"/>
                <w:szCs w:val="20"/>
                <w:lang w:eastAsia="cs-CZ"/>
              </w:rPr>
              <w:t>.0</w:t>
            </w:r>
            <w:r w:rsidR="00A64420">
              <w:rPr>
                <w:rFonts w:cs="Times New Roman"/>
                <w:b w:val="0"/>
                <w:sz w:val="20"/>
                <w:szCs w:val="20"/>
                <w:lang w:eastAsia="cs-CZ"/>
              </w:rPr>
              <w:t>8</w:t>
            </w:r>
            <w:r w:rsidR="00580AF5">
              <w:rPr>
                <w:rFonts w:cs="Times New Roman"/>
                <w:b w:val="0"/>
                <w:sz w:val="20"/>
                <w:szCs w:val="20"/>
                <w:lang w:eastAsia="cs-CZ"/>
              </w:rPr>
              <w:t>.2024</w:t>
            </w:r>
            <w:r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</w:t>
            </w:r>
          </w:p>
        </w:tc>
      </w:tr>
      <w:tr w:rsidR="00530B84" w:rsidRPr="00535952" w14:paraId="51E79BF7" w14:textId="77777777" w:rsidTr="00801EA9">
        <w:trPr>
          <w:trHeight w:val="1114"/>
        </w:trPr>
        <w:tc>
          <w:tcPr>
            <w:tcW w:w="8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F6BA" w14:textId="0F563551" w:rsidR="00530B84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sz w:val="20"/>
                <w:szCs w:val="20"/>
                <w:lang w:eastAsia="cs-CZ"/>
              </w:rPr>
              <w:t>Vedúci zamestnanec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</w:t>
            </w:r>
            <w:r w:rsidR="00AB7AA9">
              <w:rPr>
                <w:rFonts w:cs="Times New Roman"/>
                <w:b w:val="0"/>
                <w:sz w:val="20"/>
                <w:szCs w:val="20"/>
                <w:lang w:eastAsia="cs-CZ"/>
              </w:rPr>
              <w:t>Ing. Jaroslava Antalová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              </w:t>
            </w:r>
          </w:p>
          <w:p w14:paraId="5B152E43" w14:textId="77777777" w:rsidR="00530B84" w:rsidRPr="00535952" w:rsidRDefault="00530B84" w:rsidP="00801EA9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Finančnú operáciu alebo jej časť   je* /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nie je</w:t>
            </w: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* A) možné vykonať, </w:t>
            </w:r>
            <w:r w:rsidRPr="008E6F73">
              <w:rPr>
                <w:rFonts w:cs="Times New Roman"/>
                <w:b w:val="0"/>
                <w:strike/>
                <w:sz w:val="20"/>
                <w:szCs w:val="20"/>
                <w:lang w:eastAsia="cs-CZ"/>
              </w:rPr>
              <w:t>B) možné v nej pokračovať alebo C) potrebné vymáhať poskytnuté plnenie, ak sa finančná operácia alebo jej časť už vykonala</w:t>
            </w:r>
          </w:p>
          <w:p w14:paraId="569CA15F" w14:textId="3167787F" w:rsidR="00530B84" w:rsidRPr="00535952" w:rsidRDefault="00530B84" w:rsidP="00A64420">
            <w:pPr>
              <w:autoSpaceDE w:val="0"/>
              <w:autoSpaceDN w:val="0"/>
              <w:adjustRightInd w:val="0"/>
              <w:spacing w:line="276" w:lineRule="auto"/>
              <w:rPr>
                <w:rFonts w:cs="Times New Roman"/>
                <w:b w:val="0"/>
                <w:sz w:val="20"/>
                <w:szCs w:val="20"/>
                <w:lang w:eastAsia="cs-CZ"/>
              </w:rPr>
            </w:pPr>
            <w:r w:rsidRPr="00535952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Podpis vedúceho zamestnanca: ................................................................... dátum: </w:t>
            </w:r>
            <w:r w:rsidR="00580AF5">
              <w:rPr>
                <w:rFonts w:cs="Times New Roman"/>
                <w:b w:val="0"/>
                <w:sz w:val="20"/>
                <w:szCs w:val="20"/>
                <w:lang w:eastAsia="cs-CZ"/>
              </w:rPr>
              <w:t>0</w:t>
            </w:r>
            <w:r w:rsidR="00A64420">
              <w:rPr>
                <w:rFonts w:cs="Times New Roman"/>
                <w:b w:val="0"/>
                <w:sz w:val="20"/>
                <w:szCs w:val="20"/>
                <w:lang w:eastAsia="cs-CZ"/>
              </w:rPr>
              <w:t>9</w:t>
            </w:r>
            <w:r w:rsidR="00580AF5">
              <w:rPr>
                <w:rFonts w:cs="Times New Roman"/>
                <w:b w:val="0"/>
                <w:sz w:val="20"/>
                <w:szCs w:val="20"/>
                <w:lang w:eastAsia="cs-CZ"/>
              </w:rPr>
              <w:t>.0</w:t>
            </w:r>
            <w:r w:rsidR="00A64420">
              <w:rPr>
                <w:rFonts w:cs="Times New Roman"/>
                <w:b w:val="0"/>
                <w:sz w:val="20"/>
                <w:szCs w:val="20"/>
                <w:lang w:eastAsia="cs-CZ"/>
              </w:rPr>
              <w:t>8</w:t>
            </w:r>
            <w:r w:rsidR="00580AF5">
              <w:rPr>
                <w:rFonts w:cs="Times New Roman"/>
                <w:b w:val="0"/>
                <w:sz w:val="20"/>
                <w:szCs w:val="20"/>
                <w:lang w:eastAsia="cs-CZ"/>
              </w:rPr>
              <w:t>.2024</w:t>
            </w:r>
            <w:r w:rsidR="00E367C9">
              <w:rPr>
                <w:rFonts w:cs="Times New Roman"/>
                <w:b w:val="0"/>
                <w:sz w:val="20"/>
                <w:szCs w:val="20"/>
                <w:lang w:eastAsia="cs-CZ"/>
              </w:rPr>
              <w:t xml:space="preserve">   </w:t>
            </w:r>
          </w:p>
        </w:tc>
      </w:tr>
    </w:tbl>
    <w:p w14:paraId="3D57467F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83841F7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14773A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D2D909C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48118591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33DE94C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592BF40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063EA910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2CE87479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6CC91F7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</w:p>
    <w:p w14:paraId="7ACA274C" w14:textId="77777777" w:rsidR="00530B84" w:rsidRPr="00535952" w:rsidRDefault="00530B84" w:rsidP="00530B84">
      <w:pPr>
        <w:autoSpaceDE w:val="0"/>
        <w:autoSpaceDN w:val="0"/>
        <w:adjustRightInd w:val="0"/>
        <w:spacing w:line="276" w:lineRule="auto"/>
        <w:rPr>
          <w:rFonts w:cs="Times New Roman"/>
          <w:b w:val="0"/>
          <w:i/>
          <w:sz w:val="20"/>
          <w:szCs w:val="20"/>
          <w:lang w:eastAsia="cs-CZ"/>
        </w:rPr>
      </w:pPr>
      <w:r w:rsidRPr="00535952">
        <w:rPr>
          <w:rFonts w:cs="Times New Roman"/>
          <w:b w:val="0"/>
          <w:i/>
          <w:sz w:val="20"/>
          <w:szCs w:val="20"/>
          <w:lang w:eastAsia="cs-CZ"/>
        </w:rPr>
        <w:t xml:space="preserve">* nehodiace sa prečiarknite </w:t>
      </w:r>
    </w:p>
    <w:p w14:paraId="385278A2" w14:textId="77777777" w:rsidR="004A2413" w:rsidRDefault="004A2413" w:rsidP="00530B84">
      <w:pPr>
        <w:autoSpaceDE w:val="0"/>
        <w:autoSpaceDN w:val="0"/>
        <w:adjustRightInd w:val="0"/>
        <w:spacing w:before="240" w:line="276" w:lineRule="auto"/>
        <w:rPr>
          <w:rFonts w:eastAsia="Calibri" w:cs="Times New Roman"/>
          <w:i/>
          <w:u w:val="single"/>
          <w:lang w:eastAsia="en-US"/>
        </w:rPr>
      </w:pPr>
    </w:p>
    <w:p w14:paraId="6E83E17D" w14:textId="7A32EB64" w:rsidR="00585C69" w:rsidRDefault="00530B84" w:rsidP="005E0DF0">
      <w:pPr>
        <w:autoSpaceDE w:val="0"/>
        <w:autoSpaceDN w:val="0"/>
        <w:adjustRightInd w:val="0"/>
        <w:spacing w:before="240"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091C7A">
        <w:rPr>
          <w:rFonts w:eastAsia="Calibri" w:cs="Times New Roman"/>
          <w:i/>
          <w:u w:val="single"/>
          <w:lang w:eastAsia="en-US"/>
        </w:rPr>
        <w:t>Stanovisko primátora mesta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         </w:t>
      </w:r>
    </w:p>
    <w:p w14:paraId="348FA48A" w14:textId="77777777" w:rsidR="00146D03" w:rsidRDefault="00146D03" w:rsidP="00146D03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bookmarkStart w:id="0" w:name="_Hlk159568135"/>
      <w:r w:rsidRPr="0037362C">
        <w:rPr>
          <w:rFonts w:eastAsia="Calibri" w:cs="Times New Roman"/>
          <w:b w:val="0"/>
          <w:sz w:val="22"/>
          <w:szCs w:val="22"/>
          <w:lang w:eastAsia="en-US"/>
        </w:rPr>
        <w:t>V súlade s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o zákonom č. 583/2004 </w:t>
      </w:r>
      <w:proofErr w:type="spellStart"/>
      <w:r>
        <w:rPr>
          <w:rFonts w:eastAsia="Calibri" w:cs="Times New Roman"/>
          <w:b w:val="0"/>
          <w:sz w:val="22"/>
          <w:szCs w:val="22"/>
          <w:lang w:eastAsia="en-US"/>
        </w:rPr>
        <w:t>Z.z</w:t>
      </w:r>
      <w:proofErr w:type="spellEnd"/>
      <w:r>
        <w:rPr>
          <w:rFonts w:eastAsia="Calibri" w:cs="Times New Roman"/>
          <w:b w:val="0"/>
          <w:sz w:val="22"/>
          <w:szCs w:val="22"/>
          <w:lang w:eastAsia="en-US"/>
        </w:rPr>
        <w:t xml:space="preserve">. </w:t>
      </w:r>
      <w:r w:rsidRPr="00BA017B">
        <w:rPr>
          <w:rFonts w:eastAsia="Calibri" w:cs="Times New Roman"/>
          <w:b w:val="0"/>
          <w:sz w:val="22"/>
          <w:szCs w:val="22"/>
          <w:lang w:eastAsia="en-US"/>
        </w:rPr>
        <w:t>o rozpočtových pravidlách územnej samosprávy a o zmene a doplnení niektorých zákonov v znení neskorších predpisov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primátor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mesta  PharmDr. Leopold Barszcz </w:t>
      </w:r>
    </w:p>
    <w:p w14:paraId="05A80BA4" w14:textId="77777777" w:rsidR="00146D03" w:rsidRPr="0037362C" w:rsidRDefault="00146D03" w:rsidP="00146D03">
      <w:pPr>
        <w:autoSpaceDE w:val="0"/>
        <w:autoSpaceDN w:val="0"/>
        <w:adjustRightInd w:val="0"/>
        <w:spacing w:line="276" w:lineRule="auto"/>
        <w:jc w:val="both"/>
        <w:rPr>
          <w:rFonts w:eastAsia="Calibri" w:cs="Times New Roman"/>
          <w:b w:val="0"/>
          <w:sz w:val="22"/>
          <w:szCs w:val="22"/>
          <w:lang w:eastAsia="en-US"/>
        </w:rPr>
      </w:pPr>
      <w:r w:rsidRPr="006E5BCD">
        <w:rPr>
          <w:rFonts w:eastAsia="Calibri" w:cs="Times New Roman"/>
          <w:i/>
          <w:sz w:val="22"/>
          <w:szCs w:val="22"/>
          <w:u w:val="single"/>
          <w:lang w:eastAsia="en-US"/>
        </w:rPr>
        <w:t>s ú h l a s í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 xml:space="preserve">  </w:t>
      </w:r>
      <w:r>
        <w:rPr>
          <w:rFonts w:eastAsia="Calibri" w:cs="Times New Roman"/>
          <w:b w:val="0"/>
          <w:sz w:val="22"/>
          <w:szCs w:val="22"/>
          <w:lang w:eastAsia="en-US"/>
        </w:rPr>
        <w:t xml:space="preserve"> </w:t>
      </w:r>
      <w:r w:rsidRPr="006E5BCD">
        <w:rPr>
          <w:rFonts w:eastAsia="Calibri" w:cs="Times New Roman"/>
          <w:b w:val="0"/>
          <w:sz w:val="22"/>
          <w:szCs w:val="22"/>
          <w:lang w:eastAsia="en-US"/>
        </w:rPr>
        <w:t>s predložením tohto rozpočtového opatrenia na rokovanie  mestského zastupiteľstva.</w:t>
      </w:r>
      <w:bookmarkEnd w:id="0"/>
    </w:p>
    <w:p w14:paraId="2A6426C0" w14:textId="77777777" w:rsidR="00585C69" w:rsidRDefault="00585C69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bookmarkStart w:id="1" w:name="_GoBack"/>
      <w:bookmarkEnd w:id="1"/>
    </w:p>
    <w:p w14:paraId="5F2F5BAE" w14:textId="77777777" w:rsidR="00530B84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</w:p>
    <w:p w14:paraId="36DD0A70" w14:textId="77777777" w:rsidR="00530B84" w:rsidRPr="0037362C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sz w:val="22"/>
          <w:szCs w:val="22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>......................................................</w:t>
      </w:r>
    </w:p>
    <w:p w14:paraId="58E63790" w14:textId="77777777" w:rsidR="00530B84" w:rsidRPr="0037362C" w:rsidRDefault="00530B84" w:rsidP="00530B84">
      <w:pPr>
        <w:autoSpaceDE w:val="0"/>
        <w:autoSpaceDN w:val="0"/>
        <w:adjustRightInd w:val="0"/>
        <w:spacing w:line="276" w:lineRule="auto"/>
        <w:rPr>
          <w:rFonts w:eastAsia="Calibri" w:cs="Times New Roman"/>
          <w:b w:val="0"/>
          <w:i/>
          <w:sz w:val="16"/>
          <w:szCs w:val="16"/>
          <w:lang w:eastAsia="en-US"/>
        </w:rPr>
      </w:pP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</w:r>
      <w:r w:rsidRPr="0037362C">
        <w:rPr>
          <w:rFonts w:eastAsia="Calibri" w:cs="Times New Roman"/>
          <w:b w:val="0"/>
          <w:sz w:val="22"/>
          <w:szCs w:val="22"/>
          <w:lang w:eastAsia="en-US"/>
        </w:rPr>
        <w:tab/>
        <w:t xml:space="preserve"> </w:t>
      </w:r>
      <w:r w:rsidRPr="0037362C">
        <w:rPr>
          <w:rFonts w:eastAsia="Calibri" w:cs="Times New Roman"/>
          <w:i/>
          <w:sz w:val="16"/>
          <w:szCs w:val="16"/>
          <w:lang w:eastAsia="en-US"/>
        </w:rPr>
        <w:t>d</w:t>
      </w:r>
      <w:r w:rsidRPr="0037362C">
        <w:rPr>
          <w:rFonts w:eastAsia="Calibri" w:cs="Times New Roman"/>
          <w:b w:val="0"/>
          <w:i/>
          <w:sz w:val="16"/>
          <w:szCs w:val="16"/>
          <w:lang w:eastAsia="en-US"/>
        </w:rPr>
        <w:t xml:space="preserve">átum a podpis </w:t>
      </w:r>
    </w:p>
    <w:p w14:paraId="12EE7717" w14:textId="77777777" w:rsidR="003F5A61" w:rsidRDefault="003F5A61"/>
    <w:sectPr w:rsidR="003F5A61" w:rsidSect="00CF69D8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B84"/>
    <w:rsid w:val="00091C7A"/>
    <w:rsid w:val="000C0CD7"/>
    <w:rsid w:val="000F64CA"/>
    <w:rsid w:val="00146D03"/>
    <w:rsid w:val="0014740F"/>
    <w:rsid w:val="00162F5E"/>
    <w:rsid w:val="001C2A1F"/>
    <w:rsid w:val="002077B4"/>
    <w:rsid w:val="00252AF4"/>
    <w:rsid w:val="002F63DD"/>
    <w:rsid w:val="003213E6"/>
    <w:rsid w:val="00335FAE"/>
    <w:rsid w:val="003D6835"/>
    <w:rsid w:val="003F5A61"/>
    <w:rsid w:val="0041322A"/>
    <w:rsid w:val="004A2413"/>
    <w:rsid w:val="004B637E"/>
    <w:rsid w:val="004E11B3"/>
    <w:rsid w:val="004E643D"/>
    <w:rsid w:val="00522FFB"/>
    <w:rsid w:val="00530B84"/>
    <w:rsid w:val="00530E0B"/>
    <w:rsid w:val="00580AF5"/>
    <w:rsid w:val="0058171F"/>
    <w:rsid w:val="00585C69"/>
    <w:rsid w:val="00592450"/>
    <w:rsid w:val="005B5525"/>
    <w:rsid w:val="005C08DF"/>
    <w:rsid w:val="005E0DF0"/>
    <w:rsid w:val="005F01C9"/>
    <w:rsid w:val="006C5D23"/>
    <w:rsid w:val="006E4A98"/>
    <w:rsid w:val="0076492A"/>
    <w:rsid w:val="00784904"/>
    <w:rsid w:val="007B74B4"/>
    <w:rsid w:val="007E66F1"/>
    <w:rsid w:val="007F63FB"/>
    <w:rsid w:val="008E6F73"/>
    <w:rsid w:val="00A4558D"/>
    <w:rsid w:val="00A52F99"/>
    <w:rsid w:val="00A64420"/>
    <w:rsid w:val="00A77908"/>
    <w:rsid w:val="00AB7AA9"/>
    <w:rsid w:val="00AD0F79"/>
    <w:rsid w:val="00AE7B7C"/>
    <w:rsid w:val="00B275DA"/>
    <w:rsid w:val="00B67E7B"/>
    <w:rsid w:val="00BB5257"/>
    <w:rsid w:val="00BE2CE2"/>
    <w:rsid w:val="00C1571F"/>
    <w:rsid w:val="00C47CF6"/>
    <w:rsid w:val="00C63691"/>
    <w:rsid w:val="00C64295"/>
    <w:rsid w:val="00C7444C"/>
    <w:rsid w:val="00C759F5"/>
    <w:rsid w:val="00CF69D8"/>
    <w:rsid w:val="00CF742C"/>
    <w:rsid w:val="00DE1DF7"/>
    <w:rsid w:val="00E01F94"/>
    <w:rsid w:val="00E2670D"/>
    <w:rsid w:val="00E367C9"/>
    <w:rsid w:val="00E425DB"/>
    <w:rsid w:val="00E670FD"/>
    <w:rsid w:val="00E87239"/>
    <w:rsid w:val="00EE5462"/>
    <w:rsid w:val="00F02FD1"/>
    <w:rsid w:val="00F2385F"/>
    <w:rsid w:val="00FA7D21"/>
    <w:rsid w:val="00FC4D88"/>
    <w:rsid w:val="00FF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353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0B84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DE1DF7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F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F99"/>
    <w:rPr>
      <w:rFonts w:ascii="Tahoma" w:eastAsia="Times New Roman" w:hAnsi="Tahoma" w:cs="Tahoma"/>
      <w:b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30B84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Revzia">
    <w:name w:val="Revision"/>
    <w:hidden/>
    <w:uiPriority w:val="99"/>
    <w:semiHidden/>
    <w:rsid w:val="00DE1DF7"/>
    <w:pPr>
      <w:spacing w:after="0" w:line="240" w:lineRule="auto"/>
    </w:pPr>
    <w:rPr>
      <w:rFonts w:ascii="Times New Roman" w:eastAsia="Times New Roman" w:hAnsi="Times New Roman" w:cs="Arial"/>
      <w:b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52F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2F99"/>
    <w:rPr>
      <w:rFonts w:ascii="Tahoma" w:eastAsia="Times New Roman" w:hAnsi="Tahoma" w:cs="Tahoma"/>
      <w:b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3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C4976B9C1478D47B742ECBC0DED990F" ma:contentTypeVersion="11" ma:contentTypeDescription="Vytvoří nový dokument" ma:contentTypeScope="" ma:versionID="79c2d00762886d8b432827fb77009a3c">
  <xsd:schema xmlns:xsd="http://www.w3.org/2001/XMLSchema" xmlns:xs="http://www.w3.org/2001/XMLSchema" xmlns:p="http://schemas.microsoft.com/office/2006/metadata/properties" xmlns:ns2="d5f74a4a-d3d6-43ba-ad36-5ff88cf2e4b5" xmlns:ns3="2c93cf47-de2d-4244-a505-8d75c213c908" targetNamespace="http://schemas.microsoft.com/office/2006/metadata/properties" ma:root="true" ma:fieldsID="f000d5d86f4842120510943781d401b7" ns2:_="" ns3:_="">
    <xsd:import namespace="d5f74a4a-d3d6-43ba-ad36-5ff88cf2e4b5"/>
    <xsd:import namespace="2c93cf47-de2d-4244-a505-8d75c213c9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74a4a-d3d6-43ba-ad36-5ff88cf2e4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71ab8ecc-c94b-479e-b206-96d56732cc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3cf47-de2d-4244-a505-8d75c213c90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00d5a59-cb2e-4203-ad15-74d9c802c23d}" ma:internalName="TaxCatchAll" ma:showField="CatchAllData" ma:web="2c93cf47-de2d-4244-a505-8d75c213c9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3cf47-de2d-4244-a505-8d75c213c908" xsi:nil="true"/>
    <lcf76f155ced4ddcb4097134ff3c332f xmlns="d5f74a4a-d3d6-43ba-ad36-5ff88cf2e4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11B51F-C3B5-43D0-891A-02887725CF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8BDF10-BA96-40A0-B18C-6BCDB8CA3E1B}"/>
</file>

<file path=customXml/itemProps3.xml><?xml version="1.0" encoding="utf-8"?>
<ds:datastoreItem xmlns:ds="http://schemas.openxmlformats.org/officeDocument/2006/customXml" ds:itemID="{6D155A24-E214-4DD4-959B-BD141E969230}"/>
</file>

<file path=customXml/itemProps4.xml><?xml version="1.0" encoding="utf-8"?>
<ds:datastoreItem xmlns:ds="http://schemas.openxmlformats.org/officeDocument/2006/customXml" ds:itemID="{F3A1CA9F-26DA-448D-A016-3A5DB8327B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Jaroslav Holota</dc:creator>
  <cp:keywords/>
  <dc:description/>
  <cp:lastModifiedBy>Natália Miklášová</cp:lastModifiedBy>
  <cp:revision>10</cp:revision>
  <cp:lastPrinted>2024-02-06T07:19:00Z</cp:lastPrinted>
  <dcterms:created xsi:type="dcterms:W3CDTF">2024-08-09T07:40:00Z</dcterms:created>
  <dcterms:modified xsi:type="dcterms:W3CDTF">2024-08-13T05:57:00Z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0x0101007C4976B9C1478D47B742ECBC0DED990F</vt:lpwstr>
  </property>
</Properties>
</file>