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2B17D" w14:textId="77777777" w:rsidR="00E213E9" w:rsidRPr="0037362C" w:rsidRDefault="00E213E9" w:rsidP="00E213E9">
      <w:pPr>
        <w:jc w:val="center"/>
        <w:rPr>
          <w:rFonts w:eastAsia="Calibri" w:cs="Times New Roman"/>
          <w:sz w:val="56"/>
          <w:szCs w:val="56"/>
          <w:lang w:eastAsia="en-US"/>
        </w:rPr>
      </w:pPr>
      <w:r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5266CA6" wp14:editId="1E22FA0B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8" name="Obrázok 8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62C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4B2FE10D" w14:textId="77777777" w:rsidR="00E213E9" w:rsidRDefault="00E213E9" w:rsidP="00E213E9">
      <w:pPr>
        <w:jc w:val="center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Mestský úrad, Gen. M. R.Štefánika375/63, 916 01 Stará Turá</w:t>
      </w:r>
    </w:p>
    <w:p w14:paraId="06D984FF" w14:textId="77777777" w:rsidR="00E213E9" w:rsidRPr="0037362C" w:rsidRDefault="00E213E9" w:rsidP="00E213E9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1CFD2DF" w14:textId="77777777" w:rsidR="00E213E9" w:rsidRPr="0037362C" w:rsidRDefault="00E213E9" w:rsidP="00E213E9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7CD9A39A" w14:textId="216851A1" w:rsidR="00E213E9" w:rsidRPr="0037362C" w:rsidRDefault="00E213E9" w:rsidP="00E213E9">
      <w:pPr>
        <w:spacing w:after="200" w:line="276" w:lineRule="auto"/>
        <w:jc w:val="center"/>
        <w:rPr>
          <w:rFonts w:eastAsia="Calibri" w:cs="Times New Roman"/>
          <w:sz w:val="40"/>
          <w:szCs w:val="40"/>
          <w:lang w:eastAsia="en-US"/>
        </w:rPr>
      </w:pPr>
      <w:r w:rsidRPr="0037362C">
        <w:rPr>
          <w:rFonts w:eastAsia="Calibri" w:cs="Times New Roman"/>
          <w:sz w:val="40"/>
          <w:szCs w:val="40"/>
          <w:lang w:eastAsia="en-US"/>
        </w:rPr>
        <w:t xml:space="preserve">ROZPOČTOVÉ  OPATRENIE  </w:t>
      </w:r>
      <w:r w:rsidRPr="0037362C">
        <w:rPr>
          <w:rFonts w:eastAsia="Calibri" w:cs="Times New Roman"/>
          <w:lang w:eastAsia="en-US"/>
        </w:rPr>
        <w:t xml:space="preserve">č.: </w:t>
      </w:r>
      <w:r w:rsidRPr="00E213E9">
        <w:rPr>
          <w:rFonts w:eastAsia="Calibri" w:cs="Times New Roman"/>
          <w:sz w:val="40"/>
          <w:szCs w:val="40"/>
          <w:lang w:eastAsia="en-US"/>
        </w:rPr>
        <w:t>2024004</w:t>
      </w:r>
      <w:r w:rsidR="001466E1">
        <w:rPr>
          <w:rFonts w:eastAsia="Calibri" w:cs="Times New Roman"/>
          <w:sz w:val="40"/>
          <w:szCs w:val="40"/>
          <w:lang w:eastAsia="en-US"/>
        </w:rPr>
        <w:t>5</w:t>
      </w:r>
    </w:p>
    <w:p w14:paraId="44664F0B" w14:textId="77777777" w:rsidR="00E213E9" w:rsidRPr="0037362C" w:rsidRDefault="00E213E9" w:rsidP="00E213E9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23F33BD4" w14:textId="41233949" w:rsidR="00E213E9" w:rsidRPr="0037362C" w:rsidRDefault="00E213E9" w:rsidP="00E213E9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Predkladateľ:  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>Ing. Jaroslav Holota</w:t>
      </w:r>
    </w:p>
    <w:p w14:paraId="454AFDE5" w14:textId="735981B0" w:rsidR="00E213E9" w:rsidRPr="0037362C" w:rsidRDefault="00E213E9" w:rsidP="00E213E9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>Dátum: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 xml:space="preserve"> 18.09.2024</w:t>
      </w:r>
    </w:p>
    <w:p w14:paraId="68FB17C6" w14:textId="77777777" w:rsidR="00E213E9" w:rsidRPr="0037362C" w:rsidRDefault="00E213E9" w:rsidP="00E213E9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03CC021E" w14:textId="2FC8EE59" w:rsidR="00E213E9" w:rsidRDefault="00E213E9" w:rsidP="00AA6275">
      <w:pPr>
        <w:autoSpaceDE w:val="0"/>
        <w:autoSpaceDN w:val="0"/>
        <w:adjustRightInd w:val="0"/>
        <w:spacing w:after="20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V súlade s § 14 ods. 2 písm. </w:t>
      </w:r>
      <w:r w:rsidR="005452BB">
        <w:rPr>
          <w:rFonts w:eastAsia="Calibri" w:cs="Times New Roman"/>
          <w:b w:val="0"/>
          <w:sz w:val="22"/>
          <w:szCs w:val="22"/>
          <w:lang w:eastAsia="en-US"/>
        </w:rPr>
        <w:t xml:space="preserve">b) a 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 xml:space="preserve">c)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zákona č. 583/2004 Z. z. o rozpočtových pravidlách územnej samosprávy a o zmene a doplnení niektorých zákonov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v znení neskorších predpisov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predkladám </w:t>
      </w:r>
      <w:r>
        <w:rPr>
          <w:rFonts w:eastAsia="Calibri" w:cs="Times New Roman"/>
          <w:b w:val="0"/>
          <w:sz w:val="22"/>
          <w:szCs w:val="22"/>
          <w:lang w:eastAsia="en-US"/>
        </w:rPr>
        <w:t>primátorovi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 mesta  návrh na rozpočtové opatrenie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–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povolené prekročenie a viazanie </w:t>
      </w:r>
      <w:r w:rsidR="001466E1">
        <w:rPr>
          <w:rFonts w:eastAsia="Calibri" w:cs="Times New Roman"/>
          <w:b w:val="0"/>
          <w:sz w:val="22"/>
          <w:szCs w:val="22"/>
          <w:lang w:eastAsia="en-US"/>
        </w:rPr>
        <w:t>výdavkov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, a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> 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to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1466E1">
        <w:rPr>
          <w:rFonts w:eastAsia="Calibri" w:cs="Times New Roman"/>
          <w:b w:val="0"/>
          <w:sz w:val="22"/>
          <w:szCs w:val="22"/>
          <w:lang w:eastAsia="en-US"/>
        </w:rPr>
        <w:t>navýšením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 xml:space="preserve"> nasledovných položiek </w:t>
      </w:r>
      <w:r w:rsidR="001466E1">
        <w:rPr>
          <w:rFonts w:eastAsia="Calibri" w:cs="Times New Roman"/>
          <w:b w:val="0"/>
          <w:sz w:val="22"/>
          <w:szCs w:val="22"/>
          <w:lang w:eastAsia="en-US"/>
        </w:rPr>
        <w:t>výdavkovej a zároveň aj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> príjmovej časti rozpočtu:</w:t>
      </w:r>
    </w:p>
    <w:p w14:paraId="5C783DFF" w14:textId="77777777" w:rsidR="003D1607" w:rsidRDefault="003D1607" w:rsidP="00AA6275">
      <w:pPr>
        <w:autoSpaceDE w:val="0"/>
        <w:autoSpaceDN w:val="0"/>
        <w:adjustRightInd w:val="0"/>
        <w:spacing w:after="20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</w:p>
    <w:p w14:paraId="054023EC" w14:textId="6D4C5DFE" w:rsidR="004F180F" w:rsidRPr="004F180F" w:rsidRDefault="004F180F" w:rsidP="004F180F">
      <w:pPr>
        <w:autoSpaceDE w:val="0"/>
        <w:autoSpaceDN w:val="0"/>
        <w:adjustRightInd w:val="0"/>
        <w:spacing w:after="200"/>
        <w:jc w:val="both"/>
        <w:rPr>
          <w:rFonts w:eastAsia="Calibri" w:cs="Times New Roman"/>
          <w:bCs/>
          <w:sz w:val="22"/>
          <w:szCs w:val="22"/>
          <w:u w:val="single"/>
          <w:lang w:eastAsia="en-US"/>
        </w:rPr>
      </w:pPr>
      <w:r w:rsidRPr="004F180F">
        <w:rPr>
          <w:rFonts w:eastAsia="Calibri" w:cs="Times New Roman"/>
          <w:bCs/>
          <w:sz w:val="22"/>
          <w:szCs w:val="22"/>
          <w:u w:val="single"/>
          <w:lang w:eastAsia="en-US"/>
        </w:rPr>
        <w:t>BEŽNÉ VÝDAVKY</w:t>
      </w:r>
    </w:p>
    <w:p w14:paraId="752FFEE3" w14:textId="511F6660" w:rsidR="008A793A" w:rsidRPr="002D6D1F" w:rsidRDefault="001466E1" w:rsidP="008A793A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u w:val="single"/>
          <w:lang w:eastAsia="en-US"/>
        </w:rPr>
      </w:pPr>
      <w:r w:rsidRPr="001466E1">
        <w:rPr>
          <w:rFonts w:eastAsia="Calibri" w:cs="Times New Roman"/>
          <w:bCs/>
          <w:sz w:val="22"/>
          <w:szCs w:val="22"/>
          <w:u w:val="single"/>
          <w:lang w:eastAsia="en-US"/>
        </w:rPr>
        <w:t>Program</w:t>
      </w:r>
      <w:r>
        <w:rPr>
          <w:rFonts w:eastAsia="Calibri" w:cs="Times New Roman"/>
          <w:bCs/>
          <w:sz w:val="22"/>
          <w:szCs w:val="22"/>
          <w:u w:val="single"/>
          <w:lang w:eastAsia="en-US"/>
        </w:rPr>
        <w:t xml:space="preserve"> č. 3</w:t>
      </w:r>
      <w:r w:rsidRPr="001466E1">
        <w:rPr>
          <w:rFonts w:eastAsia="Calibri" w:cs="Times New Roman"/>
          <w:bCs/>
          <w:sz w:val="22"/>
          <w:szCs w:val="22"/>
          <w:u w:val="single"/>
          <w:lang w:eastAsia="en-US"/>
        </w:rPr>
        <w:t>: Interné služby</w:t>
      </w:r>
    </w:p>
    <w:p w14:paraId="23785056" w14:textId="6F0A628D" w:rsidR="008A793A" w:rsidRPr="008A793A" w:rsidRDefault="001466E1" w:rsidP="001466E1">
      <w:pPr>
        <w:autoSpaceDE w:val="0"/>
        <w:autoSpaceDN w:val="0"/>
        <w:adjustRightInd w:val="0"/>
        <w:spacing w:line="276" w:lineRule="auto"/>
        <w:ind w:left="426"/>
        <w:rPr>
          <w:rFonts w:eastAsia="Calibri" w:cs="Times New Roman"/>
          <w:bCs/>
          <w:sz w:val="22"/>
          <w:szCs w:val="22"/>
          <w:lang w:eastAsia="en-US"/>
        </w:rPr>
      </w:pPr>
      <w:r w:rsidRPr="001466E1">
        <w:rPr>
          <w:rFonts w:eastAsia="Calibri" w:cs="Times New Roman"/>
          <w:bCs/>
          <w:sz w:val="22"/>
          <w:szCs w:val="22"/>
          <w:lang w:eastAsia="en-US"/>
        </w:rPr>
        <w:t>Podprogram</w:t>
      </w:r>
      <w:r>
        <w:rPr>
          <w:rFonts w:eastAsia="Calibri" w:cs="Times New Roman"/>
          <w:bCs/>
          <w:sz w:val="22"/>
          <w:szCs w:val="22"/>
          <w:lang w:eastAsia="en-US"/>
        </w:rPr>
        <w:t xml:space="preserve"> č. 3.1.</w:t>
      </w:r>
      <w:r w:rsidRPr="001466E1">
        <w:rPr>
          <w:rFonts w:eastAsia="Calibri" w:cs="Times New Roman"/>
          <w:bCs/>
          <w:sz w:val="22"/>
          <w:szCs w:val="22"/>
          <w:lang w:eastAsia="en-US"/>
        </w:rPr>
        <w:t xml:space="preserve"> Budova MsÚ - správa, vybavenie a údržba</w:t>
      </w:r>
      <w:r w:rsidR="00E213E9" w:rsidRPr="008A793A">
        <w:rPr>
          <w:rFonts w:eastAsia="Calibri" w:cs="Times New Roman"/>
          <w:bCs/>
          <w:sz w:val="22"/>
          <w:szCs w:val="22"/>
          <w:lang w:eastAsia="en-US"/>
        </w:rPr>
        <w:t xml:space="preserve">  </w:t>
      </w:r>
    </w:p>
    <w:p w14:paraId="6F5895AE" w14:textId="77777777" w:rsidR="001466E1" w:rsidRDefault="00E213E9" w:rsidP="008A793A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 w:rsidR="001466E1">
        <w:rPr>
          <w:rFonts w:eastAsia="Calibri" w:cs="Times New Roman"/>
          <w:b w:val="0"/>
          <w:sz w:val="22"/>
          <w:szCs w:val="22"/>
          <w:lang w:eastAsia="en-US"/>
        </w:rPr>
        <w:t>636</w:t>
      </w:r>
      <w:r w:rsidR="008A793A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1466E1">
        <w:rPr>
          <w:rFonts w:eastAsia="Calibri" w:cs="Times New Roman"/>
          <w:b w:val="0"/>
          <w:sz w:val="22"/>
          <w:szCs w:val="22"/>
          <w:lang w:eastAsia="en-US"/>
        </w:rPr>
        <w:t>nájomné za nájom, Typ B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; </w:t>
      </w:r>
    </w:p>
    <w:p w14:paraId="4479DDB0" w14:textId="6E57946A" w:rsidR="00E213E9" w:rsidRDefault="001466E1" w:rsidP="004F039C">
      <w:pPr>
        <w:autoSpaceDE w:val="0"/>
        <w:autoSpaceDN w:val="0"/>
        <w:adjustRightInd w:val="0"/>
        <w:spacing w:after="120" w:line="276" w:lineRule="auto"/>
        <w:ind w:left="709" w:firstLine="709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Položka: Poštový priečinok, </w:t>
      </w:r>
      <w:r w:rsidR="008A793A">
        <w:rPr>
          <w:rFonts w:eastAsia="Calibri" w:cs="Times New Roman"/>
          <w:b w:val="0"/>
          <w:sz w:val="22"/>
          <w:szCs w:val="22"/>
          <w:lang w:eastAsia="en-US"/>
        </w:rPr>
        <w:t>o sumu: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 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  200</w:t>
      </w:r>
      <w:r w:rsidR="008A793A">
        <w:rPr>
          <w:rFonts w:eastAsia="Calibri" w:cs="Times New Roman"/>
          <w:b w:val="0"/>
          <w:sz w:val="22"/>
          <w:szCs w:val="22"/>
          <w:lang w:eastAsia="en-US"/>
        </w:rPr>
        <w:t xml:space="preserve"> €</w:t>
      </w:r>
    </w:p>
    <w:p w14:paraId="5780BE83" w14:textId="736CDEFD" w:rsidR="001466E1" w:rsidRPr="008A793A" w:rsidRDefault="001466E1" w:rsidP="001466E1">
      <w:pPr>
        <w:autoSpaceDE w:val="0"/>
        <w:autoSpaceDN w:val="0"/>
        <w:adjustRightInd w:val="0"/>
        <w:spacing w:line="276" w:lineRule="auto"/>
        <w:ind w:left="426"/>
        <w:rPr>
          <w:rFonts w:eastAsia="Calibri" w:cs="Times New Roman"/>
          <w:bCs/>
          <w:sz w:val="22"/>
          <w:szCs w:val="22"/>
          <w:lang w:eastAsia="en-US"/>
        </w:rPr>
      </w:pPr>
      <w:r w:rsidRPr="001466E1">
        <w:rPr>
          <w:rFonts w:eastAsia="Calibri" w:cs="Times New Roman"/>
          <w:bCs/>
          <w:sz w:val="22"/>
          <w:szCs w:val="22"/>
          <w:lang w:eastAsia="en-US"/>
        </w:rPr>
        <w:t>Podprogram</w:t>
      </w:r>
      <w:r>
        <w:rPr>
          <w:rFonts w:eastAsia="Calibri" w:cs="Times New Roman"/>
          <w:bCs/>
          <w:sz w:val="22"/>
          <w:szCs w:val="22"/>
          <w:lang w:eastAsia="en-US"/>
        </w:rPr>
        <w:t xml:space="preserve"> č. 3.5.</w:t>
      </w:r>
      <w:r w:rsidRPr="001466E1">
        <w:rPr>
          <w:rFonts w:eastAsia="Calibri" w:cs="Times New Roman"/>
          <w:bCs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Cs/>
          <w:sz w:val="22"/>
          <w:szCs w:val="22"/>
          <w:lang w:eastAsia="en-US"/>
        </w:rPr>
        <w:t>Úradné úkony</w:t>
      </w:r>
      <w:r w:rsidRPr="008A793A">
        <w:rPr>
          <w:rFonts w:eastAsia="Calibri" w:cs="Times New Roman"/>
          <w:bCs/>
          <w:sz w:val="22"/>
          <w:szCs w:val="22"/>
          <w:lang w:eastAsia="en-US"/>
        </w:rPr>
        <w:t xml:space="preserve">  </w:t>
      </w:r>
    </w:p>
    <w:p w14:paraId="70A49AA0" w14:textId="199955FB" w:rsidR="001466E1" w:rsidRDefault="001466E1" w:rsidP="001466E1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637 </w:t>
      </w:r>
      <w:r w:rsidR="00933134">
        <w:rPr>
          <w:rFonts w:eastAsia="Calibri" w:cs="Times New Roman"/>
          <w:b w:val="0"/>
          <w:sz w:val="22"/>
          <w:szCs w:val="22"/>
          <w:lang w:eastAsia="en-US"/>
        </w:rPr>
        <w:t>služby</w:t>
      </w:r>
      <w:r>
        <w:rPr>
          <w:rFonts w:eastAsia="Calibri" w:cs="Times New Roman"/>
          <w:b w:val="0"/>
          <w:sz w:val="22"/>
          <w:szCs w:val="22"/>
          <w:lang w:eastAsia="en-US"/>
        </w:rPr>
        <w:t>, Typ B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; </w:t>
      </w:r>
    </w:p>
    <w:p w14:paraId="011982DB" w14:textId="0CDE84F9" w:rsidR="001466E1" w:rsidRDefault="001466E1" w:rsidP="003D1607">
      <w:pPr>
        <w:autoSpaceDE w:val="0"/>
        <w:autoSpaceDN w:val="0"/>
        <w:adjustRightInd w:val="0"/>
        <w:spacing w:after="120" w:line="276" w:lineRule="auto"/>
        <w:ind w:left="709" w:firstLine="709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Položka: </w:t>
      </w:r>
      <w:r w:rsidR="00933134">
        <w:rPr>
          <w:rFonts w:eastAsia="Calibri" w:cs="Times New Roman"/>
          <w:b w:val="0"/>
          <w:sz w:val="22"/>
          <w:szCs w:val="22"/>
          <w:lang w:eastAsia="en-US"/>
        </w:rPr>
        <w:t>B</w:t>
      </w:r>
      <w:r w:rsidR="00933134" w:rsidRPr="00933134">
        <w:rPr>
          <w:rFonts w:eastAsia="Calibri" w:cs="Times New Roman"/>
          <w:b w:val="0"/>
          <w:sz w:val="22"/>
          <w:szCs w:val="22"/>
          <w:lang w:eastAsia="en-US"/>
        </w:rPr>
        <w:t>ankové poplatky, daň z úroku,</w:t>
      </w:r>
      <w:r w:rsidR="00933134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933134" w:rsidRPr="00933134">
        <w:rPr>
          <w:rFonts w:eastAsia="Calibri" w:cs="Times New Roman"/>
          <w:b w:val="0"/>
          <w:sz w:val="22"/>
          <w:szCs w:val="22"/>
          <w:lang w:eastAsia="en-US"/>
        </w:rPr>
        <w:t>úrok</w:t>
      </w:r>
      <w:r w:rsidR="00933134">
        <w:rPr>
          <w:rFonts w:eastAsia="Calibri" w:cs="Times New Roman"/>
          <w:b w:val="0"/>
          <w:sz w:val="22"/>
          <w:szCs w:val="22"/>
          <w:lang w:eastAsia="en-US"/>
        </w:rPr>
        <w:t xml:space="preserve">, </w:t>
      </w:r>
      <w:r>
        <w:rPr>
          <w:rFonts w:eastAsia="Calibri" w:cs="Times New Roman"/>
          <w:b w:val="0"/>
          <w:sz w:val="22"/>
          <w:szCs w:val="22"/>
          <w:lang w:eastAsia="en-US"/>
        </w:rPr>
        <w:t>o sumu: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  </w:t>
      </w:r>
      <w:r w:rsidR="00933134">
        <w:rPr>
          <w:rFonts w:eastAsia="Calibri" w:cs="Times New Roman"/>
          <w:b w:val="0"/>
          <w:sz w:val="22"/>
          <w:szCs w:val="22"/>
          <w:lang w:eastAsia="en-US"/>
        </w:rPr>
        <w:t xml:space="preserve">          3.266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€</w:t>
      </w:r>
    </w:p>
    <w:p w14:paraId="6B3B75B2" w14:textId="6DC7AA5B" w:rsidR="00933134" w:rsidRPr="002D6D1F" w:rsidRDefault="00933134" w:rsidP="00933134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u w:val="single"/>
          <w:lang w:eastAsia="en-US"/>
        </w:rPr>
      </w:pPr>
      <w:r w:rsidRPr="001466E1">
        <w:rPr>
          <w:rFonts w:eastAsia="Calibri" w:cs="Times New Roman"/>
          <w:bCs/>
          <w:sz w:val="22"/>
          <w:szCs w:val="22"/>
          <w:u w:val="single"/>
          <w:lang w:eastAsia="en-US"/>
        </w:rPr>
        <w:t>Program</w:t>
      </w:r>
      <w:r>
        <w:rPr>
          <w:rFonts w:eastAsia="Calibri" w:cs="Times New Roman"/>
          <w:bCs/>
          <w:sz w:val="22"/>
          <w:szCs w:val="22"/>
          <w:u w:val="single"/>
          <w:lang w:eastAsia="en-US"/>
        </w:rPr>
        <w:t xml:space="preserve"> č. 4</w:t>
      </w:r>
      <w:r w:rsidRPr="001466E1">
        <w:rPr>
          <w:rFonts w:eastAsia="Calibri" w:cs="Times New Roman"/>
          <w:bCs/>
          <w:sz w:val="22"/>
          <w:szCs w:val="22"/>
          <w:u w:val="single"/>
          <w:lang w:eastAsia="en-US"/>
        </w:rPr>
        <w:t xml:space="preserve">: </w:t>
      </w:r>
      <w:r>
        <w:rPr>
          <w:rFonts w:eastAsia="Calibri" w:cs="Times New Roman"/>
          <w:bCs/>
          <w:sz w:val="22"/>
          <w:szCs w:val="22"/>
          <w:u w:val="single"/>
          <w:lang w:eastAsia="en-US"/>
        </w:rPr>
        <w:t>Ostatné služby</w:t>
      </w:r>
    </w:p>
    <w:p w14:paraId="631F2180" w14:textId="6E497362" w:rsidR="00933134" w:rsidRPr="008A793A" w:rsidRDefault="00933134" w:rsidP="00933134">
      <w:pPr>
        <w:autoSpaceDE w:val="0"/>
        <w:autoSpaceDN w:val="0"/>
        <w:adjustRightInd w:val="0"/>
        <w:spacing w:line="276" w:lineRule="auto"/>
        <w:ind w:left="426"/>
        <w:rPr>
          <w:rFonts w:eastAsia="Calibri" w:cs="Times New Roman"/>
          <w:bCs/>
          <w:sz w:val="22"/>
          <w:szCs w:val="22"/>
          <w:lang w:eastAsia="en-US"/>
        </w:rPr>
      </w:pPr>
      <w:r w:rsidRPr="00933134">
        <w:rPr>
          <w:rFonts w:eastAsia="Calibri" w:cs="Times New Roman"/>
          <w:bCs/>
          <w:sz w:val="22"/>
          <w:szCs w:val="22"/>
          <w:lang w:eastAsia="en-US"/>
        </w:rPr>
        <w:t>Podprogram</w:t>
      </w:r>
      <w:r>
        <w:rPr>
          <w:rFonts w:eastAsia="Calibri" w:cs="Times New Roman"/>
          <w:bCs/>
          <w:sz w:val="22"/>
          <w:szCs w:val="22"/>
          <w:lang w:eastAsia="en-US"/>
        </w:rPr>
        <w:t xml:space="preserve"> č. 4.2.</w:t>
      </w:r>
      <w:r w:rsidRPr="00933134">
        <w:rPr>
          <w:rFonts w:eastAsia="Calibri" w:cs="Times New Roman"/>
          <w:bCs/>
          <w:sz w:val="22"/>
          <w:szCs w:val="22"/>
          <w:lang w:eastAsia="en-US"/>
        </w:rPr>
        <w:t xml:space="preserve"> Transfery na rôzne účely podľa VZN</w:t>
      </w:r>
      <w:r w:rsidRPr="008A793A">
        <w:rPr>
          <w:rFonts w:eastAsia="Calibri" w:cs="Times New Roman"/>
          <w:bCs/>
          <w:sz w:val="22"/>
          <w:szCs w:val="22"/>
          <w:lang w:eastAsia="en-US"/>
        </w:rPr>
        <w:t xml:space="preserve">  </w:t>
      </w:r>
    </w:p>
    <w:p w14:paraId="3C5524CF" w14:textId="345DEECF" w:rsidR="00933134" w:rsidRDefault="00933134" w:rsidP="00933134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642 </w:t>
      </w:r>
      <w:r w:rsidRPr="00933134">
        <w:rPr>
          <w:rFonts w:eastAsia="Calibri" w:cs="Times New Roman"/>
          <w:b w:val="0"/>
          <w:sz w:val="22"/>
          <w:szCs w:val="22"/>
          <w:lang w:eastAsia="en-US"/>
        </w:rPr>
        <w:t xml:space="preserve">transfery jednotlivcom a neziskovým </w:t>
      </w:r>
      <w:r>
        <w:rPr>
          <w:rFonts w:eastAsia="Calibri" w:cs="Times New Roman"/>
          <w:b w:val="0"/>
          <w:sz w:val="22"/>
          <w:szCs w:val="22"/>
          <w:lang w:eastAsia="en-US"/>
        </w:rPr>
        <w:t>PO, Typ B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; </w:t>
      </w:r>
    </w:p>
    <w:p w14:paraId="2971F5F6" w14:textId="06C3E847" w:rsidR="00933134" w:rsidRDefault="00933134" w:rsidP="004F039C">
      <w:pPr>
        <w:autoSpaceDE w:val="0"/>
        <w:autoSpaceDN w:val="0"/>
        <w:adjustRightInd w:val="0"/>
        <w:spacing w:after="120" w:line="276" w:lineRule="auto"/>
        <w:ind w:left="709" w:firstLine="709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>Položka: T</w:t>
      </w:r>
      <w:r w:rsidRPr="00933134">
        <w:rPr>
          <w:rFonts w:eastAsia="Calibri" w:cs="Times New Roman"/>
          <w:b w:val="0"/>
          <w:sz w:val="22"/>
          <w:szCs w:val="22"/>
          <w:lang w:eastAsia="en-US"/>
        </w:rPr>
        <w:t>ransfery podľa VZN</w:t>
      </w:r>
      <w:r w:rsidR="004F180F">
        <w:rPr>
          <w:rFonts w:eastAsia="Calibri" w:cs="Times New Roman"/>
          <w:b w:val="0"/>
          <w:sz w:val="22"/>
          <w:szCs w:val="22"/>
          <w:lang w:eastAsia="en-US"/>
        </w:rPr>
        <w:t>, o sumu: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      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            5.000 €</w:t>
      </w:r>
    </w:p>
    <w:p w14:paraId="3EFFC4A9" w14:textId="77777777" w:rsidR="004F180F" w:rsidRDefault="00933134" w:rsidP="00933134">
      <w:pPr>
        <w:autoSpaceDE w:val="0"/>
        <w:autoSpaceDN w:val="0"/>
        <w:adjustRightInd w:val="0"/>
        <w:spacing w:line="276" w:lineRule="auto"/>
        <w:ind w:left="426"/>
        <w:rPr>
          <w:rFonts w:eastAsia="Calibri" w:cs="Times New Roman"/>
          <w:bCs/>
          <w:sz w:val="22"/>
          <w:szCs w:val="22"/>
          <w:lang w:eastAsia="en-US"/>
        </w:rPr>
      </w:pPr>
      <w:r w:rsidRPr="00933134">
        <w:rPr>
          <w:rFonts w:eastAsia="Calibri" w:cs="Times New Roman"/>
          <w:bCs/>
          <w:sz w:val="22"/>
          <w:szCs w:val="22"/>
          <w:lang w:eastAsia="en-US"/>
        </w:rPr>
        <w:t>Podprogram</w:t>
      </w:r>
      <w:r>
        <w:rPr>
          <w:rFonts w:eastAsia="Calibri" w:cs="Times New Roman"/>
          <w:bCs/>
          <w:sz w:val="22"/>
          <w:szCs w:val="22"/>
          <w:lang w:eastAsia="en-US"/>
        </w:rPr>
        <w:t xml:space="preserve"> č. 4.3.</w:t>
      </w:r>
      <w:r w:rsidRPr="00933134">
        <w:rPr>
          <w:rFonts w:eastAsia="Calibri" w:cs="Times New Roman"/>
          <w:bCs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Cs/>
          <w:sz w:val="22"/>
          <w:szCs w:val="22"/>
          <w:lang w:eastAsia="en-US"/>
        </w:rPr>
        <w:t>Rozvoj obcí</w:t>
      </w:r>
    </w:p>
    <w:p w14:paraId="09D96D92" w14:textId="5AE930BE" w:rsidR="00933134" w:rsidRPr="008A793A" w:rsidRDefault="00933134" w:rsidP="004F180F">
      <w:pPr>
        <w:autoSpaceDE w:val="0"/>
        <w:autoSpaceDN w:val="0"/>
        <w:adjustRightInd w:val="0"/>
        <w:spacing w:line="276" w:lineRule="auto"/>
        <w:ind w:left="426" w:firstLine="282"/>
        <w:rPr>
          <w:rFonts w:eastAsia="Calibri" w:cs="Times New Roman"/>
          <w:bCs/>
          <w:sz w:val="22"/>
          <w:szCs w:val="22"/>
          <w:lang w:eastAsia="en-US"/>
        </w:rPr>
      </w:pPr>
      <w:r>
        <w:rPr>
          <w:rFonts w:eastAsia="Calibri" w:cs="Times New Roman"/>
          <w:bCs/>
          <w:sz w:val="22"/>
          <w:szCs w:val="22"/>
          <w:lang w:eastAsia="en-US"/>
        </w:rPr>
        <w:t xml:space="preserve">Prvok č 4.3.2. </w:t>
      </w:r>
      <w:r w:rsidRPr="00933134">
        <w:rPr>
          <w:rFonts w:eastAsia="Calibri" w:cs="Times New Roman"/>
          <w:bCs/>
          <w:sz w:val="22"/>
          <w:szCs w:val="22"/>
          <w:lang w:eastAsia="en-US"/>
        </w:rPr>
        <w:t>Prestavba a nadstavba budovy MsU</w:t>
      </w:r>
      <w:r>
        <w:rPr>
          <w:rFonts w:eastAsia="Calibri" w:cs="Times New Roman"/>
          <w:bCs/>
          <w:sz w:val="22"/>
          <w:szCs w:val="22"/>
          <w:lang w:eastAsia="en-US"/>
        </w:rPr>
        <w:t xml:space="preserve"> </w:t>
      </w:r>
      <w:r w:rsidRPr="008A793A">
        <w:rPr>
          <w:rFonts w:eastAsia="Calibri" w:cs="Times New Roman"/>
          <w:bCs/>
          <w:sz w:val="22"/>
          <w:szCs w:val="22"/>
          <w:lang w:eastAsia="en-US"/>
        </w:rPr>
        <w:t xml:space="preserve">  </w:t>
      </w:r>
    </w:p>
    <w:p w14:paraId="754D26B2" w14:textId="3B1482B1" w:rsidR="00933134" w:rsidRDefault="00933134" w:rsidP="00933134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6</w:t>
      </w:r>
      <w:r w:rsidR="004F180F">
        <w:rPr>
          <w:rFonts w:eastAsia="Calibri" w:cs="Times New Roman"/>
          <w:b w:val="0"/>
          <w:sz w:val="22"/>
          <w:szCs w:val="22"/>
          <w:lang w:eastAsia="en-US"/>
        </w:rPr>
        <w:t>51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4F180F">
        <w:rPr>
          <w:rFonts w:eastAsia="Calibri" w:cs="Times New Roman"/>
          <w:b w:val="0"/>
          <w:sz w:val="22"/>
          <w:szCs w:val="22"/>
          <w:lang w:eastAsia="en-US"/>
        </w:rPr>
        <w:t>splátky úrokov – bankový úver</w:t>
      </w:r>
      <w:r>
        <w:rPr>
          <w:rFonts w:eastAsia="Calibri" w:cs="Times New Roman"/>
          <w:b w:val="0"/>
          <w:sz w:val="22"/>
          <w:szCs w:val="22"/>
          <w:lang w:eastAsia="en-US"/>
        </w:rPr>
        <w:t>, Typ B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; </w:t>
      </w:r>
    </w:p>
    <w:p w14:paraId="2BD25E65" w14:textId="2AEE4704" w:rsidR="00933134" w:rsidRDefault="00933134" w:rsidP="003D1607">
      <w:pPr>
        <w:autoSpaceDE w:val="0"/>
        <w:autoSpaceDN w:val="0"/>
        <w:adjustRightInd w:val="0"/>
        <w:spacing w:after="120" w:line="276" w:lineRule="auto"/>
        <w:ind w:left="709" w:firstLine="709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Položka: </w:t>
      </w:r>
      <w:r w:rsidR="004F180F">
        <w:rPr>
          <w:rFonts w:eastAsia="Calibri" w:cs="Times New Roman"/>
          <w:b w:val="0"/>
          <w:sz w:val="22"/>
          <w:szCs w:val="22"/>
          <w:lang w:eastAsia="en-US"/>
        </w:rPr>
        <w:t>Splátky úrokov z úveru, o sumu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:       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            </w:t>
      </w:r>
      <w:r w:rsidR="004F180F">
        <w:rPr>
          <w:rFonts w:eastAsia="Calibri" w:cs="Times New Roman"/>
          <w:b w:val="0"/>
          <w:sz w:val="22"/>
          <w:szCs w:val="22"/>
          <w:lang w:eastAsia="en-US"/>
        </w:rPr>
        <w:t>3</w:t>
      </w:r>
      <w:r>
        <w:rPr>
          <w:rFonts w:eastAsia="Calibri" w:cs="Times New Roman"/>
          <w:b w:val="0"/>
          <w:sz w:val="22"/>
          <w:szCs w:val="22"/>
          <w:lang w:eastAsia="en-US"/>
        </w:rPr>
        <w:t>.</w:t>
      </w:r>
      <w:r w:rsidR="004F180F">
        <w:rPr>
          <w:rFonts w:eastAsia="Calibri" w:cs="Times New Roman"/>
          <w:b w:val="0"/>
          <w:sz w:val="22"/>
          <w:szCs w:val="22"/>
          <w:lang w:eastAsia="en-US"/>
        </w:rPr>
        <w:t>5</w:t>
      </w:r>
      <w:r>
        <w:rPr>
          <w:rFonts w:eastAsia="Calibri" w:cs="Times New Roman"/>
          <w:b w:val="0"/>
          <w:sz w:val="22"/>
          <w:szCs w:val="22"/>
          <w:lang w:eastAsia="en-US"/>
        </w:rPr>
        <w:t>00 €</w:t>
      </w:r>
    </w:p>
    <w:p w14:paraId="2944670D" w14:textId="13234C75" w:rsidR="004F180F" w:rsidRPr="004F180F" w:rsidRDefault="004F180F" w:rsidP="004F180F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  <w:r w:rsidRPr="004F180F">
        <w:rPr>
          <w:rFonts w:eastAsia="Calibri" w:cs="Times New Roman"/>
          <w:bCs/>
          <w:sz w:val="22"/>
          <w:szCs w:val="22"/>
          <w:lang w:eastAsia="en-US"/>
        </w:rPr>
        <w:t xml:space="preserve">v celkovej sume: </w:t>
      </w:r>
      <w:r w:rsidRPr="004F180F">
        <w:rPr>
          <w:rFonts w:eastAsia="Calibri" w:cs="Times New Roman"/>
          <w:bCs/>
          <w:sz w:val="22"/>
          <w:szCs w:val="22"/>
          <w:lang w:eastAsia="en-US"/>
        </w:rPr>
        <w:tab/>
      </w:r>
      <w:r w:rsidRPr="004F180F">
        <w:rPr>
          <w:rFonts w:eastAsia="Calibri" w:cs="Times New Roman"/>
          <w:bCs/>
          <w:sz w:val="22"/>
          <w:szCs w:val="22"/>
          <w:lang w:eastAsia="en-US"/>
        </w:rPr>
        <w:tab/>
      </w:r>
      <w:r w:rsidRPr="004F180F">
        <w:rPr>
          <w:rFonts w:eastAsia="Calibri" w:cs="Times New Roman"/>
          <w:bCs/>
          <w:sz w:val="22"/>
          <w:szCs w:val="22"/>
          <w:lang w:eastAsia="en-US"/>
        </w:rPr>
        <w:tab/>
      </w:r>
      <w:r w:rsidRPr="004F180F">
        <w:rPr>
          <w:rFonts w:eastAsia="Calibri" w:cs="Times New Roman"/>
          <w:bCs/>
          <w:sz w:val="22"/>
          <w:szCs w:val="22"/>
          <w:lang w:eastAsia="en-US"/>
        </w:rPr>
        <w:tab/>
      </w:r>
      <w:r w:rsidRPr="004F180F">
        <w:rPr>
          <w:rFonts w:eastAsia="Calibri" w:cs="Times New Roman"/>
          <w:bCs/>
          <w:sz w:val="22"/>
          <w:szCs w:val="22"/>
          <w:lang w:eastAsia="en-US"/>
        </w:rPr>
        <w:tab/>
      </w:r>
      <w:r w:rsidRPr="004F180F">
        <w:rPr>
          <w:rFonts w:eastAsia="Calibri" w:cs="Times New Roman"/>
          <w:bCs/>
          <w:sz w:val="22"/>
          <w:szCs w:val="22"/>
          <w:lang w:eastAsia="en-US"/>
        </w:rPr>
        <w:tab/>
      </w:r>
      <w:r w:rsidRPr="004F180F">
        <w:rPr>
          <w:rFonts w:eastAsia="Calibri" w:cs="Times New Roman"/>
          <w:bCs/>
          <w:sz w:val="22"/>
          <w:szCs w:val="22"/>
          <w:lang w:eastAsia="en-US"/>
        </w:rPr>
        <w:tab/>
      </w:r>
      <w:r w:rsidRPr="004F180F">
        <w:rPr>
          <w:rFonts w:eastAsia="Calibri" w:cs="Times New Roman"/>
          <w:bCs/>
          <w:sz w:val="22"/>
          <w:szCs w:val="22"/>
          <w:lang w:eastAsia="en-US"/>
        </w:rPr>
        <w:tab/>
      </w:r>
      <w:r w:rsidRPr="004F180F">
        <w:rPr>
          <w:rFonts w:eastAsia="Calibri" w:cs="Times New Roman"/>
          <w:bCs/>
          <w:sz w:val="22"/>
          <w:szCs w:val="22"/>
          <w:lang w:eastAsia="en-US"/>
        </w:rPr>
        <w:tab/>
        <w:t xml:space="preserve">   11.966 €</w:t>
      </w:r>
    </w:p>
    <w:p w14:paraId="18576146" w14:textId="77777777" w:rsidR="00933134" w:rsidRDefault="00933134" w:rsidP="001466E1">
      <w:pPr>
        <w:autoSpaceDE w:val="0"/>
        <w:autoSpaceDN w:val="0"/>
        <w:adjustRightInd w:val="0"/>
        <w:spacing w:line="276" w:lineRule="auto"/>
        <w:ind w:left="708" w:firstLine="708"/>
        <w:rPr>
          <w:rFonts w:eastAsia="Calibri" w:cs="Times New Roman"/>
          <w:b w:val="0"/>
          <w:sz w:val="22"/>
          <w:szCs w:val="22"/>
          <w:lang w:eastAsia="en-US"/>
        </w:rPr>
      </w:pPr>
    </w:p>
    <w:p w14:paraId="3B76CC19" w14:textId="77777777" w:rsidR="001466E1" w:rsidRDefault="001466E1" w:rsidP="008A793A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</w:p>
    <w:p w14:paraId="17A4AD81" w14:textId="77777777" w:rsidR="00E55B2A" w:rsidRDefault="00E55B2A" w:rsidP="00E55B2A">
      <w:pPr>
        <w:autoSpaceDE w:val="0"/>
        <w:autoSpaceDN w:val="0"/>
        <w:adjustRightInd w:val="0"/>
        <w:spacing w:line="276" w:lineRule="auto"/>
        <w:ind w:left="708"/>
        <w:rPr>
          <w:rFonts w:eastAsia="Calibri" w:cs="Times New Roman"/>
          <w:b w:val="0"/>
          <w:sz w:val="22"/>
          <w:szCs w:val="22"/>
          <w:lang w:eastAsia="en-US"/>
        </w:rPr>
      </w:pPr>
    </w:p>
    <w:p w14:paraId="585AC8EC" w14:textId="64BEBB5E" w:rsidR="00E55B2A" w:rsidRDefault="004F180F" w:rsidP="004F180F">
      <w:pPr>
        <w:autoSpaceDE w:val="0"/>
        <w:autoSpaceDN w:val="0"/>
        <w:adjustRightInd w:val="0"/>
        <w:spacing w:after="120" w:line="276" w:lineRule="auto"/>
        <w:rPr>
          <w:rFonts w:eastAsia="Calibri" w:cs="Times New Roman"/>
          <w:bCs/>
          <w:sz w:val="22"/>
          <w:szCs w:val="22"/>
          <w:u w:val="single"/>
          <w:lang w:eastAsia="en-US"/>
        </w:rPr>
      </w:pPr>
      <w:r>
        <w:rPr>
          <w:rFonts w:eastAsia="Calibri" w:cs="Times New Roman"/>
          <w:bCs/>
          <w:sz w:val="22"/>
          <w:szCs w:val="22"/>
          <w:u w:val="single"/>
          <w:lang w:eastAsia="en-US"/>
        </w:rPr>
        <w:t>BEŽNÉ PRÍJMY</w:t>
      </w:r>
    </w:p>
    <w:p w14:paraId="2DDAEC2A" w14:textId="1502181B" w:rsidR="00E55B2A" w:rsidRDefault="00E55B2A" w:rsidP="00E55B2A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Cs/>
          <w:sz w:val="22"/>
          <w:szCs w:val="22"/>
          <w:lang w:eastAsia="en-US"/>
        </w:rPr>
        <w:t>2</w:t>
      </w:r>
      <w:r w:rsidR="003D1607">
        <w:rPr>
          <w:rFonts w:eastAsia="Calibri" w:cs="Times New Roman"/>
          <w:bCs/>
          <w:sz w:val="22"/>
          <w:szCs w:val="22"/>
          <w:lang w:eastAsia="en-US"/>
        </w:rPr>
        <w:t>4</w:t>
      </w:r>
      <w:r w:rsidRPr="008A793A">
        <w:rPr>
          <w:rFonts w:eastAsia="Calibri" w:cs="Times New Roman"/>
          <w:bCs/>
          <w:sz w:val="22"/>
          <w:szCs w:val="22"/>
          <w:lang w:eastAsia="en-US"/>
        </w:rPr>
        <w:t xml:space="preserve">0 </w:t>
      </w:r>
      <w:r w:rsidR="003D1607">
        <w:rPr>
          <w:rFonts w:eastAsia="Calibri" w:cs="Times New Roman"/>
          <w:bCs/>
          <w:sz w:val="22"/>
          <w:szCs w:val="22"/>
          <w:lang w:eastAsia="en-US"/>
        </w:rPr>
        <w:t>Ú</w:t>
      </w:r>
      <w:r w:rsidR="003D1607" w:rsidRPr="003D1607">
        <w:rPr>
          <w:rFonts w:eastAsia="Calibri" w:cs="Times New Roman"/>
          <w:bCs/>
          <w:sz w:val="22"/>
          <w:szCs w:val="22"/>
          <w:lang w:eastAsia="en-US"/>
        </w:rPr>
        <w:t>roky z tuz</w:t>
      </w:r>
      <w:r w:rsidR="003D1607">
        <w:rPr>
          <w:rFonts w:eastAsia="Calibri" w:cs="Times New Roman"/>
          <w:bCs/>
          <w:sz w:val="22"/>
          <w:szCs w:val="22"/>
          <w:lang w:eastAsia="en-US"/>
        </w:rPr>
        <w:t>emských</w:t>
      </w:r>
      <w:r w:rsidR="003D1607" w:rsidRPr="003D1607">
        <w:rPr>
          <w:rFonts w:eastAsia="Calibri" w:cs="Times New Roman"/>
          <w:bCs/>
          <w:sz w:val="22"/>
          <w:szCs w:val="22"/>
          <w:lang w:eastAsia="en-US"/>
        </w:rPr>
        <w:t xml:space="preserve"> úverov, pôžičiek, návrat</w:t>
      </w:r>
      <w:r w:rsidR="003D1607">
        <w:rPr>
          <w:rFonts w:eastAsia="Calibri" w:cs="Times New Roman"/>
          <w:bCs/>
          <w:sz w:val="22"/>
          <w:szCs w:val="22"/>
          <w:lang w:eastAsia="en-US"/>
        </w:rPr>
        <w:t>nej finančnej</w:t>
      </w:r>
      <w:r w:rsidR="003D1607" w:rsidRPr="003D1607">
        <w:rPr>
          <w:rFonts w:eastAsia="Calibri" w:cs="Times New Roman"/>
          <w:bCs/>
          <w:sz w:val="22"/>
          <w:szCs w:val="22"/>
          <w:lang w:eastAsia="en-US"/>
        </w:rPr>
        <w:t xml:space="preserve"> výp</w:t>
      </w:r>
      <w:r w:rsidR="003D1607">
        <w:rPr>
          <w:rFonts w:eastAsia="Calibri" w:cs="Times New Roman"/>
          <w:bCs/>
          <w:sz w:val="22"/>
          <w:szCs w:val="22"/>
          <w:lang w:eastAsia="en-US"/>
        </w:rPr>
        <w:t>omoci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;</w:t>
      </w:r>
    </w:p>
    <w:p w14:paraId="79A01BEC" w14:textId="3311F755" w:rsidR="00E55B2A" w:rsidRDefault="00E55B2A" w:rsidP="00E55B2A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2</w:t>
      </w:r>
      <w:r w:rsidR="003D1607">
        <w:rPr>
          <w:rFonts w:eastAsia="Calibri" w:cs="Times New Roman"/>
          <w:b w:val="0"/>
          <w:sz w:val="22"/>
          <w:szCs w:val="22"/>
          <w:lang w:eastAsia="en-US"/>
        </w:rPr>
        <w:t>44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3D1607" w:rsidRPr="003D1607">
        <w:rPr>
          <w:rFonts w:eastAsia="Calibri" w:cs="Times New Roman"/>
          <w:b w:val="0"/>
          <w:sz w:val="22"/>
          <w:szCs w:val="22"/>
          <w:lang w:eastAsia="en-US"/>
        </w:rPr>
        <w:t>úroky z termínovaných vkladov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; </w:t>
      </w:r>
      <w:r>
        <w:rPr>
          <w:rFonts w:eastAsia="Calibri" w:cs="Times New Roman"/>
          <w:b w:val="0"/>
          <w:sz w:val="22"/>
          <w:szCs w:val="22"/>
          <w:lang w:eastAsia="en-US"/>
        </w:rPr>
        <w:t>o sumu: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      </w:t>
      </w:r>
      <w:r w:rsidR="003D1607">
        <w:rPr>
          <w:rFonts w:eastAsia="Calibri" w:cs="Times New Roman"/>
          <w:b w:val="0"/>
          <w:sz w:val="22"/>
          <w:szCs w:val="22"/>
          <w:lang w:eastAsia="en-US"/>
        </w:rPr>
        <w:t xml:space="preserve">  15.984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€</w:t>
      </w:r>
    </w:p>
    <w:p w14:paraId="123A89E6" w14:textId="09E90758" w:rsidR="00E213E9" w:rsidRPr="002D6D1F" w:rsidRDefault="00E213E9" w:rsidP="00E213E9">
      <w:pPr>
        <w:autoSpaceDE w:val="0"/>
        <w:autoSpaceDN w:val="0"/>
        <w:adjustRightInd w:val="0"/>
        <w:spacing w:before="120" w:line="276" w:lineRule="auto"/>
        <w:rPr>
          <w:rFonts w:eastAsia="Calibri" w:cs="Times New Roman"/>
          <w:bCs/>
          <w:sz w:val="22"/>
          <w:szCs w:val="22"/>
          <w:lang w:eastAsia="en-US"/>
        </w:rPr>
      </w:pPr>
      <w:r w:rsidRPr="002D6D1F">
        <w:rPr>
          <w:rFonts w:eastAsia="Calibri" w:cs="Times New Roman"/>
          <w:bCs/>
          <w:sz w:val="22"/>
          <w:szCs w:val="22"/>
          <w:lang w:eastAsia="en-US"/>
        </w:rPr>
        <w:t xml:space="preserve">v celkovej sume </w:t>
      </w:r>
      <w:r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2D6D1F" w:rsidRPr="002D6D1F">
        <w:rPr>
          <w:rFonts w:eastAsia="Calibri" w:cs="Times New Roman"/>
          <w:bCs/>
          <w:sz w:val="22"/>
          <w:szCs w:val="22"/>
          <w:lang w:eastAsia="en-US"/>
        </w:rPr>
        <w:t xml:space="preserve">           </w:t>
      </w:r>
      <w:r w:rsidR="003D1607">
        <w:rPr>
          <w:rFonts w:eastAsia="Calibri" w:cs="Times New Roman"/>
          <w:bCs/>
          <w:sz w:val="22"/>
          <w:szCs w:val="22"/>
          <w:lang w:eastAsia="en-US"/>
        </w:rPr>
        <w:t xml:space="preserve">   </w:t>
      </w:r>
      <w:r w:rsidR="002D6D1F" w:rsidRPr="002D6D1F">
        <w:rPr>
          <w:rFonts w:eastAsia="Calibri" w:cs="Times New Roman"/>
          <w:bCs/>
          <w:sz w:val="22"/>
          <w:szCs w:val="22"/>
          <w:lang w:eastAsia="en-US"/>
        </w:rPr>
        <w:t>15.</w:t>
      </w:r>
      <w:r w:rsidR="003D1607">
        <w:rPr>
          <w:rFonts w:eastAsia="Calibri" w:cs="Times New Roman"/>
          <w:bCs/>
          <w:sz w:val="22"/>
          <w:szCs w:val="22"/>
          <w:lang w:eastAsia="en-US"/>
        </w:rPr>
        <w:t>984</w:t>
      </w:r>
      <w:r w:rsidRPr="002D6D1F">
        <w:rPr>
          <w:rFonts w:eastAsia="Calibri" w:cs="Times New Roman"/>
          <w:bCs/>
          <w:sz w:val="22"/>
          <w:szCs w:val="22"/>
          <w:lang w:eastAsia="en-US"/>
        </w:rPr>
        <w:t xml:space="preserve"> €</w:t>
      </w:r>
    </w:p>
    <w:p w14:paraId="34C333AD" w14:textId="77777777" w:rsidR="00547B5E" w:rsidRDefault="00547B5E" w:rsidP="00E213E9">
      <w:pPr>
        <w:autoSpaceDE w:val="0"/>
        <w:autoSpaceDN w:val="0"/>
        <w:adjustRightInd w:val="0"/>
        <w:spacing w:before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77B2BE7E" w14:textId="77777777" w:rsidR="003D1607" w:rsidRPr="0037362C" w:rsidRDefault="003D1607" w:rsidP="00E213E9">
      <w:pPr>
        <w:autoSpaceDE w:val="0"/>
        <w:autoSpaceDN w:val="0"/>
        <w:adjustRightInd w:val="0"/>
        <w:spacing w:before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AC8F1AD" w14:textId="77777777" w:rsidR="00E213E9" w:rsidRDefault="00E213E9" w:rsidP="00E213E9">
      <w:pPr>
        <w:autoSpaceDE w:val="0"/>
        <w:autoSpaceDN w:val="0"/>
        <w:adjustRightInd w:val="0"/>
        <w:spacing w:after="200"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 w:rsidRPr="0037362C">
        <w:rPr>
          <w:rFonts w:eastAsia="Calibri" w:cs="Times New Roman"/>
          <w:i/>
          <w:sz w:val="28"/>
          <w:szCs w:val="28"/>
          <w:u w:val="single"/>
          <w:lang w:eastAsia="en-US"/>
        </w:rPr>
        <w:t>Dôvodová správa:</w:t>
      </w:r>
    </w:p>
    <w:p w14:paraId="785B26D4" w14:textId="6610A1A5" w:rsidR="002D6D1F" w:rsidRDefault="002D6D1F" w:rsidP="004F0A69">
      <w:pPr>
        <w:autoSpaceDE w:val="0"/>
        <w:autoSpaceDN w:val="0"/>
        <w:adjustRightInd w:val="0"/>
        <w:spacing w:after="200"/>
        <w:jc w:val="both"/>
        <w:rPr>
          <w:rFonts w:eastAsia="Calibri" w:cs="Times New Roman"/>
          <w:b w:val="0"/>
          <w:bCs/>
          <w:iCs/>
          <w:sz w:val="22"/>
          <w:szCs w:val="22"/>
          <w:lang w:eastAsia="en-US"/>
        </w:rPr>
      </w:pP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>Úprava položiek príjmovej časti rozpočtu vychádza z</w:t>
      </w:r>
      <w:r w:rsidR="003D1607">
        <w:rPr>
          <w:rFonts w:eastAsia="Calibri" w:cs="Times New Roman"/>
          <w:b w:val="0"/>
          <w:bCs/>
          <w:iCs/>
          <w:sz w:val="22"/>
          <w:szCs w:val="22"/>
          <w:lang w:eastAsia="en-US"/>
        </w:rPr>
        <w:t> predpokladanej výšky úrokov z </w:t>
      </w:r>
      <w:proofErr w:type="spellStart"/>
      <w:r w:rsidR="003D1607">
        <w:rPr>
          <w:rFonts w:eastAsia="Calibri" w:cs="Times New Roman"/>
          <w:b w:val="0"/>
          <w:bCs/>
          <w:iCs/>
          <w:sz w:val="22"/>
          <w:szCs w:val="22"/>
          <w:lang w:eastAsia="en-US"/>
        </w:rPr>
        <w:t>treasury</w:t>
      </w:r>
      <w:proofErr w:type="spellEnd"/>
      <w:r w:rsidR="003D1607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obchodov</w:t>
      </w:r>
      <w:r w:rsidR="004F039C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, ktoré by mesto Stará Turá mohlo vzhľadom na dostatočné množstvo finančných prostriedkov na rezervnom fonde </w:t>
      </w:r>
      <w:r w:rsidR="003D1607">
        <w:rPr>
          <w:rFonts w:eastAsia="Calibri" w:cs="Times New Roman"/>
          <w:b w:val="0"/>
          <w:bCs/>
          <w:iCs/>
          <w:sz w:val="22"/>
          <w:szCs w:val="22"/>
          <w:lang w:eastAsia="en-US"/>
        </w:rPr>
        <w:t>k 31.12.2024</w:t>
      </w:r>
      <w:r w:rsidR="004F039C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dosiahnuť</w:t>
      </w:r>
      <w:r w:rsidR="003D1607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. </w:t>
      </w:r>
      <w:r w:rsidR="004F039C">
        <w:rPr>
          <w:rFonts w:eastAsia="Calibri" w:cs="Times New Roman"/>
          <w:b w:val="0"/>
          <w:bCs/>
          <w:iCs/>
          <w:sz w:val="22"/>
          <w:szCs w:val="22"/>
          <w:lang w:eastAsia="en-US"/>
        </w:rPr>
        <w:t>Z navýšenej sumy úrokov z </w:t>
      </w:r>
      <w:proofErr w:type="spellStart"/>
      <w:r w:rsidR="004F039C">
        <w:rPr>
          <w:rFonts w:eastAsia="Calibri" w:cs="Times New Roman"/>
          <w:b w:val="0"/>
          <w:bCs/>
          <w:iCs/>
          <w:sz w:val="22"/>
          <w:szCs w:val="22"/>
          <w:lang w:eastAsia="en-US"/>
        </w:rPr>
        <w:t>treasury</w:t>
      </w:r>
      <w:proofErr w:type="spellEnd"/>
      <w:r w:rsidR="004F039C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obchodov budú kryté výdavky v uvedených položkách programov č. 3 a 4.</w:t>
      </w:r>
    </w:p>
    <w:p w14:paraId="62DBF359" w14:textId="77777777" w:rsidR="004F0A69" w:rsidRPr="002D6D1F" w:rsidRDefault="004F0A69" w:rsidP="004F0A69">
      <w:pPr>
        <w:autoSpaceDE w:val="0"/>
        <w:autoSpaceDN w:val="0"/>
        <w:adjustRightInd w:val="0"/>
        <w:spacing w:after="200"/>
        <w:jc w:val="both"/>
        <w:rPr>
          <w:rFonts w:eastAsia="Calibri" w:cs="Times New Roman"/>
          <w:b w:val="0"/>
          <w:bCs/>
          <w:iCs/>
          <w:sz w:val="22"/>
          <w:szCs w:val="22"/>
          <w:lang w:eastAsia="en-US"/>
        </w:rPr>
      </w:pPr>
    </w:p>
    <w:p w14:paraId="39EC71BC" w14:textId="77777777" w:rsidR="00E213E9" w:rsidRDefault="00E213E9" w:rsidP="00E213E9">
      <w:pPr>
        <w:spacing w:line="276" w:lineRule="auto"/>
        <w:jc w:val="both"/>
        <w:rPr>
          <w:rFonts w:eastAsia="Calibri" w:cs="Times New Roman"/>
          <w:i/>
          <w:lang w:eastAsia="en-US"/>
        </w:rPr>
      </w:pPr>
      <w:r w:rsidRPr="00190A43">
        <w:rPr>
          <w:rFonts w:eastAsia="Calibri" w:cs="Times New Roman"/>
          <w:i/>
          <w:lang w:eastAsia="en-US"/>
        </w:rPr>
        <w:t>Dopad na rozpočet:</w:t>
      </w:r>
    </w:p>
    <w:p w14:paraId="5F86E991" w14:textId="3F0D2A27" w:rsidR="00DE59E8" w:rsidRPr="004F0A69" w:rsidRDefault="00DE59E8" w:rsidP="00DE59E8">
      <w:pPr>
        <w:spacing w:before="120" w:after="120"/>
        <w:jc w:val="both"/>
        <w:rPr>
          <w:rFonts w:eastAsia="Calibri" w:cs="Times New Roman"/>
          <w:iCs/>
          <w:sz w:val="22"/>
          <w:szCs w:val="22"/>
          <w:u w:val="single"/>
          <w:lang w:eastAsia="en-US"/>
        </w:rPr>
      </w:pPr>
      <w:r w:rsidRPr="00DE59E8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Toto rozpočtové opatrenie </w:t>
      </w:r>
      <w:r w:rsidR="004F039C" w:rsidRPr="004F0A69">
        <w:rPr>
          <w:rFonts w:eastAsia="Calibri" w:cs="Times New Roman"/>
          <w:b w:val="0"/>
          <w:bCs/>
          <w:iCs/>
          <w:sz w:val="22"/>
          <w:szCs w:val="22"/>
          <w:lang w:eastAsia="en-US"/>
        </w:rPr>
        <w:t>zvyšuje</w:t>
      </w:r>
      <w:r w:rsidRPr="004F0A69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príjmovú časť </w:t>
      </w:r>
      <w:r w:rsidR="004F039C" w:rsidRPr="004F0A69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bežného </w:t>
      </w:r>
      <w:r w:rsidRPr="004F0A69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rozpočtu o sumu </w:t>
      </w:r>
      <w:r w:rsidR="004F039C" w:rsidRPr="004F0A69">
        <w:rPr>
          <w:rFonts w:eastAsia="Calibri" w:cs="Times New Roman"/>
          <w:b w:val="0"/>
          <w:bCs/>
          <w:sz w:val="22"/>
          <w:szCs w:val="22"/>
          <w:lang w:eastAsia="en-US"/>
        </w:rPr>
        <w:t>15.984</w:t>
      </w:r>
      <w:r w:rsidR="004F039C" w:rsidRPr="004F039C"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 €</w:t>
      </w:r>
      <w:r w:rsidRPr="004F039C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a</w:t>
      </w:r>
      <w:r w:rsidR="004F039C" w:rsidRPr="004F039C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 zároveň aj výdavkovú časť bežného rozpočtu o sumu </w:t>
      </w:r>
      <w:r w:rsidR="004F039C" w:rsidRPr="004F039C"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11.966 €, </w:t>
      </w:r>
      <w:r w:rsidRPr="004F039C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z tohto dôvodu </w:t>
      </w:r>
      <w:r w:rsidR="004F039C" w:rsidRPr="004F0A69">
        <w:rPr>
          <w:rFonts w:eastAsia="Calibri" w:cs="Times New Roman"/>
          <w:iCs/>
          <w:sz w:val="22"/>
          <w:szCs w:val="22"/>
          <w:u w:val="single"/>
          <w:lang w:eastAsia="en-US"/>
        </w:rPr>
        <w:t xml:space="preserve">zvyšuje </w:t>
      </w:r>
      <w:r w:rsidRPr="004F0A69">
        <w:rPr>
          <w:rFonts w:eastAsia="Calibri" w:cs="Times New Roman"/>
          <w:iCs/>
          <w:sz w:val="22"/>
          <w:szCs w:val="22"/>
          <w:u w:val="single"/>
          <w:lang w:eastAsia="en-US"/>
        </w:rPr>
        <w:t>celkové rozpočtové hospodárenie</w:t>
      </w:r>
      <w:r w:rsidR="004F039C" w:rsidRPr="004F0A69">
        <w:rPr>
          <w:rFonts w:eastAsia="Calibri" w:cs="Times New Roman"/>
          <w:iCs/>
          <w:sz w:val="22"/>
          <w:szCs w:val="22"/>
          <w:u w:val="single"/>
          <w:lang w:eastAsia="en-US"/>
        </w:rPr>
        <w:t xml:space="preserve"> o sumu 4.018 €.</w:t>
      </w:r>
    </w:p>
    <w:p w14:paraId="73082AD9" w14:textId="77777777" w:rsidR="00DE59E8" w:rsidRPr="00DE59E8" w:rsidRDefault="00DE59E8" w:rsidP="00E213E9">
      <w:pPr>
        <w:spacing w:line="276" w:lineRule="auto"/>
        <w:jc w:val="both"/>
        <w:rPr>
          <w:rFonts w:eastAsia="Calibri" w:cs="Times New Roman"/>
          <w:b w:val="0"/>
          <w:bCs/>
          <w:iCs/>
          <w:sz w:val="22"/>
          <w:szCs w:val="22"/>
          <w:lang w:eastAsia="en-US"/>
        </w:rPr>
      </w:pPr>
    </w:p>
    <w:p w14:paraId="681FD447" w14:textId="77777777" w:rsidR="00DE59E8" w:rsidRDefault="00DE59E8" w:rsidP="00E213E9">
      <w:pPr>
        <w:spacing w:line="276" w:lineRule="auto"/>
        <w:jc w:val="both"/>
        <w:rPr>
          <w:rFonts w:eastAsia="Calibri" w:cs="Times New Roman"/>
          <w:i/>
          <w:lang w:eastAsia="en-US"/>
        </w:rPr>
      </w:pPr>
    </w:p>
    <w:p w14:paraId="3ED404C0" w14:textId="77777777" w:rsidR="00E213E9" w:rsidRPr="00A738CC" w:rsidRDefault="00E213E9" w:rsidP="00E213E9">
      <w:pPr>
        <w:spacing w:line="276" w:lineRule="auto"/>
        <w:jc w:val="both"/>
        <w:rPr>
          <w:rFonts w:cs="Times New Roman"/>
          <w:sz w:val="20"/>
          <w:szCs w:val="20"/>
          <w:lang w:eastAsia="cs-CZ"/>
        </w:rPr>
      </w:pPr>
      <w:r w:rsidRPr="00A738CC">
        <w:rPr>
          <w:rFonts w:cs="Times New Roman"/>
          <w:sz w:val="20"/>
          <w:szCs w:val="20"/>
          <w:lang w:eastAsia="cs-CZ"/>
        </w:rPr>
        <w:t xml:space="preserve">Základnú finančnú kontrolu </w:t>
      </w:r>
      <w:r w:rsidRPr="00A738CC">
        <w:rPr>
          <w:rFonts w:cs="Times New Roman"/>
          <w:b w:val="0"/>
          <w:sz w:val="20"/>
          <w:szCs w:val="20"/>
          <w:lang w:eastAsia="cs-CZ"/>
        </w:rPr>
        <w:t xml:space="preserve">v zmysle § 7 Zákona č. 357/2015 </w:t>
      </w:r>
      <w:proofErr w:type="spellStart"/>
      <w:r w:rsidRPr="00A738CC">
        <w:rPr>
          <w:rFonts w:cs="Times New Roman"/>
          <w:b w:val="0"/>
          <w:sz w:val="20"/>
          <w:szCs w:val="20"/>
          <w:lang w:eastAsia="cs-CZ"/>
        </w:rPr>
        <w:t>Z.z</w:t>
      </w:r>
      <w:proofErr w:type="spellEnd"/>
      <w:r w:rsidRPr="00A738CC">
        <w:rPr>
          <w:rFonts w:cs="Times New Roman"/>
          <w:b w:val="0"/>
          <w:sz w:val="20"/>
          <w:szCs w:val="20"/>
          <w:lang w:eastAsia="cs-CZ"/>
        </w:rPr>
        <w:t xml:space="preserve">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E213E9" w:rsidRPr="006F2351" w14:paraId="04697C6E" w14:textId="77777777" w:rsidTr="005A3C53">
        <w:trPr>
          <w:trHeight w:val="1125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1037" w14:textId="213E433B" w:rsidR="00E213E9" w:rsidRPr="006F2351" w:rsidRDefault="00E213E9" w:rsidP="005A3C53">
            <w:pPr>
              <w:spacing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sz w:val="22"/>
                <w:szCs w:val="22"/>
                <w:lang w:eastAsia="cs-CZ"/>
              </w:rPr>
              <w:t>Zodpovedný zamestnanec</w:t>
            </w: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        </w:t>
            </w:r>
            <w:r w:rsidR="002652E9">
              <w:rPr>
                <w:rFonts w:cs="Times New Roman"/>
                <w:b w:val="0"/>
                <w:sz w:val="22"/>
                <w:szCs w:val="22"/>
                <w:lang w:eastAsia="cs-CZ"/>
              </w:rPr>
              <w:t>Ing. Jaroslav Holota</w:t>
            </w:r>
          </w:p>
          <w:p w14:paraId="7DC5FF58" w14:textId="77777777" w:rsidR="00E213E9" w:rsidRPr="006F2351" w:rsidRDefault="00E213E9" w:rsidP="005A3C53">
            <w:pPr>
              <w:spacing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Finančnú operáciu alebo jej časť   je* / </w:t>
            </w:r>
            <w:r w:rsidRPr="006F2351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nie je</w:t>
            </w: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* A) možné vykonať, B) </w:t>
            </w:r>
            <w:r w:rsidRPr="00DE59E8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možné v nej pokračovať</w:t>
            </w: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alebo C) </w:t>
            </w:r>
            <w:r w:rsidRPr="00DE59E8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potrebné vymáhať poskytnuté plnenie, ak sa finančná operácia alebo jej časť už vykonala</w:t>
            </w:r>
          </w:p>
          <w:p w14:paraId="2FE1CC5B" w14:textId="4308D66A" w:rsidR="00E213E9" w:rsidRPr="006F2351" w:rsidRDefault="00E213E9" w:rsidP="005A3C53">
            <w:pPr>
              <w:spacing w:before="120"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b w:val="0"/>
                <w:sz w:val="22"/>
                <w:szCs w:val="22"/>
              </w:rPr>
              <w:t xml:space="preserve">Podpis zodpovedného zamestnanca: .......................................................... dátum:     </w:t>
            </w:r>
            <w:r w:rsidR="002652E9">
              <w:rPr>
                <w:rFonts w:cs="Times New Roman"/>
                <w:b w:val="0"/>
                <w:sz w:val="22"/>
                <w:szCs w:val="22"/>
              </w:rPr>
              <w:t>18.09.2024</w:t>
            </w:r>
          </w:p>
        </w:tc>
      </w:tr>
      <w:tr w:rsidR="00E213E9" w:rsidRPr="006F2351" w14:paraId="000EFC42" w14:textId="77777777" w:rsidTr="005A3C53">
        <w:trPr>
          <w:trHeight w:val="1114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325E" w14:textId="71CEA9C7" w:rsidR="00E213E9" w:rsidRPr="006F2351" w:rsidRDefault="00E213E9" w:rsidP="005A3C53">
            <w:pPr>
              <w:spacing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sz w:val="22"/>
                <w:szCs w:val="22"/>
                <w:lang w:eastAsia="cs-CZ"/>
              </w:rPr>
              <w:t>Vedúci zamestnanec</w:t>
            </w: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                  </w:t>
            </w:r>
            <w:r w:rsidR="002652E9">
              <w:rPr>
                <w:rFonts w:cs="Times New Roman"/>
                <w:b w:val="0"/>
                <w:sz w:val="22"/>
                <w:szCs w:val="22"/>
                <w:lang w:eastAsia="cs-CZ"/>
              </w:rPr>
              <w:t>Ing. Jaroslava Antalová</w:t>
            </w:r>
          </w:p>
          <w:p w14:paraId="23B43903" w14:textId="77777777" w:rsidR="00E213E9" w:rsidRPr="006F2351" w:rsidRDefault="00E213E9" w:rsidP="005A3C53">
            <w:pPr>
              <w:spacing w:line="276" w:lineRule="auto"/>
              <w:rPr>
                <w:rFonts w:cs="Times New Roman"/>
                <w:b w:val="0"/>
                <w:sz w:val="22"/>
                <w:szCs w:val="22"/>
              </w:rPr>
            </w:pPr>
            <w:r w:rsidRPr="006F2351">
              <w:rPr>
                <w:rFonts w:cs="Times New Roman"/>
                <w:b w:val="0"/>
                <w:sz w:val="22"/>
                <w:szCs w:val="22"/>
              </w:rPr>
              <w:t xml:space="preserve">Finančnú operáciu alebo jej časť   je* / </w:t>
            </w:r>
            <w:r w:rsidRPr="006F2351">
              <w:rPr>
                <w:rFonts w:cs="Times New Roman"/>
                <w:b w:val="0"/>
                <w:strike/>
                <w:sz w:val="22"/>
                <w:szCs w:val="22"/>
              </w:rPr>
              <w:t>nie je</w:t>
            </w:r>
            <w:r w:rsidRPr="006F2351">
              <w:rPr>
                <w:rFonts w:cs="Times New Roman"/>
                <w:b w:val="0"/>
                <w:sz w:val="22"/>
                <w:szCs w:val="22"/>
              </w:rPr>
              <w:t xml:space="preserve">* A) možné vykonať, B) </w:t>
            </w:r>
            <w:r w:rsidRPr="00DE59E8">
              <w:rPr>
                <w:rFonts w:cs="Times New Roman"/>
                <w:b w:val="0"/>
                <w:strike/>
                <w:sz w:val="22"/>
                <w:szCs w:val="22"/>
              </w:rPr>
              <w:t>možné v nej pokračovať</w:t>
            </w:r>
            <w:r w:rsidRPr="006F2351">
              <w:rPr>
                <w:rFonts w:cs="Times New Roman"/>
                <w:b w:val="0"/>
                <w:sz w:val="22"/>
                <w:szCs w:val="22"/>
              </w:rPr>
              <w:t xml:space="preserve"> alebo C) </w:t>
            </w:r>
            <w:r w:rsidRPr="00DE59E8">
              <w:rPr>
                <w:rFonts w:cs="Times New Roman"/>
                <w:b w:val="0"/>
                <w:strike/>
                <w:sz w:val="22"/>
                <w:szCs w:val="22"/>
              </w:rPr>
              <w:t>potrebné vymáhať poskytnuté plnenie, ak sa finančná operácia alebo jej časť už vykonala</w:t>
            </w:r>
          </w:p>
          <w:p w14:paraId="53FBDB0A" w14:textId="7AB72FEB" w:rsidR="00E213E9" w:rsidRPr="006F2351" w:rsidRDefault="00E213E9" w:rsidP="005A3C53">
            <w:pPr>
              <w:spacing w:before="120"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Podpis vedúceho zamestnanca: ................................................................... dátum:    </w:t>
            </w:r>
            <w:r w:rsidR="002652E9">
              <w:rPr>
                <w:rFonts w:cs="Times New Roman"/>
                <w:b w:val="0"/>
                <w:sz w:val="22"/>
                <w:szCs w:val="22"/>
                <w:lang w:eastAsia="cs-CZ"/>
              </w:rPr>
              <w:t>18.09.2024</w:t>
            </w:r>
          </w:p>
        </w:tc>
      </w:tr>
    </w:tbl>
    <w:p w14:paraId="59F0197C" w14:textId="77777777" w:rsidR="00E213E9" w:rsidRDefault="00E213E9" w:rsidP="00E213E9">
      <w:pPr>
        <w:spacing w:before="120"/>
        <w:rPr>
          <w:rFonts w:ascii="Arial" w:hAnsi="Arial"/>
          <w:b w:val="0"/>
          <w:i/>
          <w:sz w:val="16"/>
          <w:szCs w:val="16"/>
        </w:rPr>
      </w:pPr>
      <w:r w:rsidRPr="006F2351">
        <w:rPr>
          <w:rFonts w:ascii="Arial" w:hAnsi="Arial"/>
          <w:b w:val="0"/>
          <w:i/>
          <w:sz w:val="16"/>
          <w:szCs w:val="16"/>
        </w:rPr>
        <w:t xml:space="preserve">* </w:t>
      </w:r>
      <w:proofErr w:type="spellStart"/>
      <w:r w:rsidRPr="006F2351">
        <w:rPr>
          <w:rFonts w:ascii="Arial" w:hAnsi="Arial"/>
          <w:b w:val="0"/>
          <w:i/>
          <w:sz w:val="16"/>
          <w:szCs w:val="16"/>
        </w:rPr>
        <w:t>nehodiace</w:t>
      </w:r>
      <w:proofErr w:type="spellEnd"/>
      <w:r w:rsidRPr="006F2351">
        <w:rPr>
          <w:rFonts w:ascii="Arial" w:hAnsi="Arial"/>
          <w:b w:val="0"/>
          <w:i/>
          <w:sz w:val="16"/>
          <w:szCs w:val="16"/>
        </w:rPr>
        <w:t xml:space="preserve"> sa prečiarknite </w:t>
      </w:r>
    </w:p>
    <w:p w14:paraId="6B0E9C03" w14:textId="77777777" w:rsidR="00E213E9" w:rsidRDefault="00E213E9" w:rsidP="00E213E9">
      <w:pPr>
        <w:spacing w:before="120"/>
        <w:rPr>
          <w:rFonts w:ascii="Arial" w:hAnsi="Arial"/>
          <w:b w:val="0"/>
          <w:i/>
          <w:sz w:val="16"/>
          <w:szCs w:val="16"/>
        </w:rPr>
      </w:pPr>
    </w:p>
    <w:p w14:paraId="2A841122" w14:textId="77777777" w:rsidR="00E213E9" w:rsidRPr="006F2351" w:rsidRDefault="00E213E9" w:rsidP="00E213E9">
      <w:pPr>
        <w:spacing w:before="120"/>
        <w:rPr>
          <w:rFonts w:ascii="Arial" w:hAnsi="Arial"/>
          <w:b w:val="0"/>
          <w:i/>
          <w:sz w:val="16"/>
          <w:szCs w:val="16"/>
          <w:lang w:eastAsia="cs-CZ"/>
        </w:rPr>
      </w:pPr>
    </w:p>
    <w:p w14:paraId="27920A83" w14:textId="77777777" w:rsidR="00E213E9" w:rsidRPr="00D22748" w:rsidRDefault="00E213E9" w:rsidP="00E213E9">
      <w:pPr>
        <w:autoSpaceDE w:val="0"/>
        <w:autoSpaceDN w:val="0"/>
        <w:adjustRightInd w:val="0"/>
        <w:spacing w:before="120" w:after="120" w:line="276" w:lineRule="auto"/>
        <w:rPr>
          <w:rFonts w:eastAsia="Calibri" w:cs="Times New Roman"/>
          <w:i/>
          <w:sz w:val="22"/>
          <w:szCs w:val="22"/>
          <w:u w:val="single"/>
          <w:lang w:eastAsia="en-US"/>
        </w:rPr>
      </w:pPr>
      <w:r>
        <w:rPr>
          <w:rFonts w:eastAsia="Calibri" w:cs="Times New Roman"/>
          <w:i/>
          <w:sz w:val="22"/>
          <w:szCs w:val="22"/>
          <w:u w:val="single"/>
          <w:lang w:eastAsia="en-US"/>
        </w:rPr>
        <w:t>Stanovisko primátora mesta</w:t>
      </w:r>
    </w:p>
    <w:p w14:paraId="28AA102B" w14:textId="77777777" w:rsidR="00E213E9" w:rsidRDefault="00E213E9" w:rsidP="00E213E9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V súlade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s § 2 ods. 1)  písm. o) 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 Zásad hospodárenia s majetkom mesta </w:t>
      </w:r>
      <w:r>
        <w:rPr>
          <w:rFonts w:eastAsia="Calibri" w:cs="Times New Roman"/>
          <w:b w:val="0"/>
          <w:sz w:val="22"/>
          <w:szCs w:val="22"/>
          <w:lang w:eastAsia="en-US"/>
        </w:rPr>
        <w:t>Stará Turá p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rimátor mesta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PharmDr. Leopold Barszcz     </w:t>
      </w:r>
      <w:r w:rsidRPr="006E5BCD">
        <w:rPr>
          <w:rFonts w:eastAsia="Calibri" w:cs="Times New Roman"/>
          <w:i/>
          <w:sz w:val="22"/>
          <w:szCs w:val="22"/>
          <w:u w:val="single"/>
          <w:lang w:eastAsia="en-US"/>
        </w:rPr>
        <w:t>s ú h l a s í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  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>s predložením tohto rozpočtového opatrenia na rokovanie  mestského zastupiteľstva.</w:t>
      </w:r>
    </w:p>
    <w:p w14:paraId="2DB07794" w14:textId="77777777" w:rsidR="00DE59E8" w:rsidRDefault="00DE59E8" w:rsidP="00E213E9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</w:p>
    <w:p w14:paraId="184D7D22" w14:textId="77777777" w:rsidR="00DE59E8" w:rsidRDefault="00DE59E8" w:rsidP="00E213E9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</w:p>
    <w:p w14:paraId="1F3B0D87" w14:textId="77777777" w:rsidR="00E213E9" w:rsidRDefault="00E213E9" w:rsidP="00E213E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3782A798" w14:textId="77777777" w:rsidR="00E213E9" w:rsidRPr="0037362C" w:rsidRDefault="00E213E9" w:rsidP="00E213E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  <w:t>......................................................</w:t>
      </w:r>
    </w:p>
    <w:p w14:paraId="2A644ADC" w14:textId="77777777" w:rsidR="00E213E9" w:rsidRPr="0037362C" w:rsidRDefault="00E213E9" w:rsidP="00E213E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 w:rsidRPr="0037362C">
        <w:rPr>
          <w:rFonts w:eastAsia="Calibri" w:cs="Times New Roman"/>
          <w:i/>
          <w:sz w:val="16"/>
          <w:szCs w:val="16"/>
          <w:lang w:eastAsia="en-US"/>
        </w:rPr>
        <w:t>d</w:t>
      </w:r>
      <w:r w:rsidRPr="0037362C">
        <w:rPr>
          <w:rFonts w:eastAsia="Calibri"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3361B2C3" w14:textId="77777777" w:rsidR="00EB368C" w:rsidRDefault="00EB368C"/>
    <w:sectPr w:rsidR="00EB3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3E9"/>
    <w:rsid w:val="000B4427"/>
    <w:rsid w:val="001466E1"/>
    <w:rsid w:val="00150336"/>
    <w:rsid w:val="002652E9"/>
    <w:rsid w:val="002D6D1F"/>
    <w:rsid w:val="003D1607"/>
    <w:rsid w:val="004F039C"/>
    <w:rsid w:val="004F0A69"/>
    <w:rsid w:val="004F180F"/>
    <w:rsid w:val="005452BB"/>
    <w:rsid w:val="00547B5E"/>
    <w:rsid w:val="006C73B5"/>
    <w:rsid w:val="00723897"/>
    <w:rsid w:val="0078796B"/>
    <w:rsid w:val="008A793A"/>
    <w:rsid w:val="00933134"/>
    <w:rsid w:val="00AA6275"/>
    <w:rsid w:val="00DE59E8"/>
    <w:rsid w:val="00E213E9"/>
    <w:rsid w:val="00E55B2A"/>
    <w:rsid w:val="00EB368C"/>
    <w:rsid w:val="00F30A45"/>
    <w:rsid w:val="00FF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66AF7"/>
  <w15:chartTrackingRefBased/>
  <w15:docId w15:val="{766454A8-8A2C-4E8C-A777-5DF60AA6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13E9"/>
    <w:pPr>
      <w:spacing w:after="0" w:line="240" w:lineRule="auto"/>
    </w:pPr>
    <w:rPr>
      <w:rFonts w:ascii="Times New Roman" w:eastAsia="Times New Roman" w:hAnsi="Times New Roman" w:cs="Arial"/>
      <w:b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9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31C9F80-062F-46BF-8441-AF2EA97A40E5}"/>
</file>

<file path=customXml/itemProps2.xml><?xml version="1.0" encoding="utf-8"?>
<ds:datastoreItem xmlns:ds="http://schemas.openxmlformats.org/officeDocument/2006/customXml" ds:itemID="{B3AFF063-FE1F-4F95-BB74-8FC6B1E49925}"/>
</file>

<file path=customXml/itemProps3.xml><?xml version="1.0" encoding="utf-8"?>
<ds:datastoreItem xmlns:ds="http://schemas.openxmlformats.org/officeDocument/2006/customXml" ds:itemID="{F056FD8F-3269-4550-A258-9AD5A2A99A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Ing. Jaroslav Holota</cp:lastModifiedBy>
  <cp:revision>4</cp:revision>
  <cp:lastPrinted>2024-09-19T13:22:00Z</cp:lastPrinted>
  <dcterms:created xsi:type="dcterms:W3CDTF">2024-09-19T11:30:00Z</dcterms:created>
  <dcterms:modified xsi:type="dcterms:W3CDTF">2024-09-19T13:23:00Z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