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C7AC" w14:textId="77777777" w:rsidR="00CA583E" w:rsidRDefault="00CA583E" w:rsidP="00CA583E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54AB77A" wp14:editId="0E6DA5B4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1" name="Obrázok 1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06DEE149" w14:textId="6E7CFF6B" w:rsidR="00CA583E" w:rsidRDefault="00CA583E" w:rsidP="00CA583E">
      <w:pPr>
        <w:jc w:val="center"/>
        <w:rPr>
          <w:rFonts w:eastAsia="Calibri" w:cs="Times New Roman"/>
          <w:sz w:val="32"/>
          <w:szCs w:val="32"/>
          <w:lang w:eastAsia="en-US"/>
        </w:rPr>
      </w:pPr>
      <w:r>
        <w:rPr>
          <w:rFonts w:eastAsia="Calibri" w:cs="Times New Roman"/>
          <w:sz w:val="32"/>
          <w:szCs w:val="32"/>
          <w:lang w:eastAsia="en-US"/>
        </w:rPr>
        <w:t xml:space="preserve">Mestský úrad, </w:t>
      </w:r>
      <w:r w:rsidR="00841AF8">
        <w:rPr>
          <w:rFonts w:eastAsia="Calibri" w:cs="Times New Roman"/>
          <w:sz w:val="32"/>
          <w:szCs w:val="32"/>
          <w:lang w:eastAsia="en-US"/>
        </w:rPr>
        <w:t>Gen. M. R. Štefánika 375/63</w:t>
      </w:r>
      <w:r>
        <w:rPr>
          <w:rFonts w:eastAsia="Calibri" w:cs="Times New Roman"/>
          <w:sz w:val="32"/>
          <w:szCs w:val="32"/>
          <w:lang w:eastAsia="en-US"/>
        </w:rPr>
        <w:t>, 916 01 Stará Turá</w:t>
      </w:r>
    </w:p>
    <w:p w14:paraId="2F757228" w14:textId="77777777" w:rsidR="00CA583E" w:rsidRDefault="00CA583E" w:rsidP="00CA583E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6B3CCDB" w14:textId="28DEFDCA" w:rsidR="00905A6F" w:rsidRDefault="00CA583E" w:rsidP="00905A6F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>
        <w:rPr>
          <w:rFonts w:eastAsia="Calibri" w:cs="Times New Roman"/>
          <w:sz w:val="40"/>
          <w:szCs w:val="40"/>
          <w:lang w:eastAsia="en-US"/>
        </w:rPr>
        <w:t>ROZPOČTOVÉ OPATRENI</w:t>
      </w:r>
      <w:r w:rsidR="00443B74">
        <w:rPr>
          <w:rFonts w:eastAsia="Calibri" w:cs="Times New Roman"/>
          <w:sz w:val="40"/>
          <w:szCs w:val="40"/>
          <w:lang w:eastAsia="en-US"/>
        </w:rPr>
        <w:t>E č.</w:t>
      </w:r>
      <w:r w:rsidR="003E7017">
        <w:rPr>
          <w:rFonts w:eastAsia="Calibri" w:cs="Times New Roman"/>
          <w:sz w:val="40"/>
          <w:szCs w:val="40"/>
          <w:lang w:eastAsia="en-US"/>
        </w:rPr>
        <w:t xml:space="preserve"> 20240050</w:t>
      </w:r>
    </w:p>
    <w:p w14:paraId="3FD7B10D" w14:textId="058FEF6E" w:rsidR="00CA583E" w:rsidRDefault="00CA583E" w:rsidP="00905A6F">
      <w:pPr>
        <w:spacing w:after="200" w:line="276" w:lineRule="auto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Predkladateľ: </w:t>
      </w:r>
      <w:r w:rsidR="003E7017">
        <w:rPr>
          <w:rFonts w:eastAsia="Calibri" w:cs="Times New Roman"/>
          <w:b w:val="0"/>
          <w:sz w:val="22"/>
          <w:szCs w:val="22"/>
          <w:lang w:eastAsia="en-US"/>
        </w:rPr>
        <w:t>Ing. V. Mareková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</w:p>
    <w:p w14:paraId="50B01703" w14:textId="5B86A95B" w:rsidR="00CA583E" w:rsidRDefault="00CA583E" w:rsidP="00CA583E">
      <w:pPr>
        <w:spacing w:line="276" w:lineRule="auto"/>
        <w:rPr>
          <w:rFonts w:eastAsia="Calibri" w:cs="Times New Roman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Dátum:</w:t>
      </w:r>
      <w:r w:rsidR="00DD702C">
        <w:rPr>
          <w:rFonts w:eastAsia="Calibri" w:cs="Times New Roman"/>
          <w:sz w:val="22"/>
          <w:szCs w:val="22"/>
          <w:lang w:eastAsia="en-US"/>
        </w:rPr>
        <w:t>1</w:t>
      </w:r>
      <w:r w:rsidR="00706E87">
        <w:rPr>
          <w:rFonts w:eastAsia="Calibri" w:cs="Times New Roman"/>
          <w:sz w:val="22"/>
          <w:szCs w:val="22"/>
          <w:lang w:eastAsia="en-US"/>
        </w:rPr>
        <w:t>9</w:t>
      </w:r>
      <w:r w:rsidR="00434A66">
        <w:rPr>
          <w:rFonts w:eastAsia="Calibri" w:cs="Times New Roman"/>
          <w:sz w:val="22"/>
          <w:szCs w:val="22"/>
          <w:lang w:eastAsia="en-US"/>
        </w:rPr>
        <w:t>.0</w:t>
      </w:r>
      <w:r w:rsidR="00706E87">
        <w:rPr>
          <w:rFonts w:eastAsia="Calibri" w:cs="Times New Roman"/>
          <w:sz w:val="22"/>
          <w:szCs w:val="22"/>
          <w:lang w:eastAsia="en-US"/>
        </w:rPr>
        <w:t>9</w:t>
      </w:r>
      <w:r w:rsidR="00434A66">
        <w:rPr>
          <w:rFonts w:eastAsia="Calibri" w:cs="Times New Roman"/>
          <w:sz w:val="22"/>
          <w:szCs w:val="22"/>
          <w:lang w:eastAsia="en-US"/>
        </w:rPr>
        <w:t>.202</w:t>
      </w:r>
      <w:r w:rsidR="00706E87">
        <w:rPr>
          <w:rFonts w:eastAsia="Calibri" w:cs="Times New Roman"/>
          <w:sz w:val="22"/>
          <w:szCs w:val="22"/>
          <w:lang w:eastAsia="en-US"/>
        </w:rPr>
        <w:t>4</w:t>
      </w:r>
    </w:p>
    <w:p w14:paraId="3F599D11" w14:textId="77777777" w:rsidR="00905A6F" w:rsidRPr="0015799E" w:rsidRDefault="00905A6F" w:rsidP="00CA583E">
      <w:pPr>
        <w:spacing w:line="276" w:lineRule="auto"/>
        <w:rPr>
          <w:rFonts w:eastAsia="Calibri" w:cs="Times New Roman"/>
          <w:sz w:val="22"/>
          <w:szCs w:val="22"/>
          <w:lang w:eastAsia="en-US"/>
        </w:rPr>
      </w:pPr>
    </w:p>
    <w:p w14:paraId="4A68091B" w14:textId="4DF14909" w:rsidR="00841AF8" w:rsidRDefault="00CA583E" w:rsidP="001465E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V súlade s § 14 ods. 2 písm. a) zákona č. 583/2004 Z. z. o rozpočtových pravidlách územnej samosprávy a o zmene a doplnení niektorých zákonov predkladám primátor</w:t>
      </w:r>
      <w:r w:rsidR="00BE5B87">
        <w:rPr>
          <w:rFonts w:eastAsia="Calibri" w:cs="Times New Roman"/>
          <w:b w:val="0"/>
          <w:sz w:val="22"/>
          <w:szCs w:val="22"/>
          <w:lang w:eastAsia="en-US"/>
        </w:rPr>
        <w:t>ovi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návrh na rozpočtové opatrenie </w:t>
      </w:r>
      <w:r w:rsidR="00434A66">
        <w:rPr>
          <w:rFonts w:eastAsia="Calibri" w:cs="Times New Roman"/>
          <w:b w:val="0"/>
          <w:sz w:val="22"/>
          <w:szCs w:val="22"/>
          <w:lang w:eastAsia="en-US"/>
        </w:rPr>
        <w:t>–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706E87">
        <w:rPr>
          <w:rFonts w:eastAsia="Calibri" w:cs="Times New Roman"/>
          <w:b w:val="0"/>
          <w:sz w:val="22"/>
          <w:szCs w:val="22"/>
          <w:lang w:eastAsia="en-US"/>
        </w:rPr>
        <w:t>nav</w:t>
      </w:r>
      <w:r w:rsidR="00841AF8">
        <w:rPr>
          <w:rFonts w:eastAsia="Calibri" w:cs="Times New Roman"/>
          <w:b w:val="0"/>
          <w:sz w:val="22"/>
          <w:szCs w:val="22"/>
          <w:lang w:eastAsia="en-US"/>
        </w:rPr>
        <w:t>ý</w:t>
      </w:r>
      <w:r w:rsidR="00706E87">
        <w:rPr>
          <w:rFonts w:eastAsia="Calibri" w:cs="Times New Roman"/>
          <w:b w:val="0"/>
          <w:sz w:val="22"/>
          <w:szCs w:val="22"/>
          <w:lang w:eastAsia="en-US"/>
        </w:rPr>
        <w:t>šenie</w:t>
      </w:r>
      <w:r w:rsidR="001465E9">
        <w:rPr>
          <w:rFonts w:eastAsia="Calibri" w:cs="Times New Roman"/>
          <w:b w:val="0"/>
          <w:sz w:val="22"/>
          <w:szCs w:val="22"/>
          <w:lang w:eastAsia="en-US"/>
        </w:rPr>
        <w:t xml:space="preserve"> rozpočtovaných prostriedkov v rámci schváleného rozpočtu</w:t>
      </w:r>
      <w:r w:rsidR="00706E87">
        <w:rPr>
          <w:rFonts w:eastAsia="Calibri" w:cs="Times New Roman"/>
          <w:b w:val="0"/>
          <w:sz w:val="22"/>
          <w:szCs w:val="22"/>
          <w:lang w:eastAsia="en-US"/>
        </w:rPr>
        <w:t xml:space="preserve"> na strane príjmov a rovnako na strane výdavkov</w:t>
      </w:r>
      <w:r w:rsidR="001465E9">
        <w:rPr>
          <w:rFonts w:eastAsia="Calibri" w:cs="Times New Roman"/>
          <w:b w:val="0"/>
          <w:sz w:val="22"/>
          <w:szCs w:val="22"/>
          <w:lang w:eastAsia="en-US"/>
        </w:rPr>
        <w:t xml:space="preserve">, pričom sa </w:t>
      </w:r>
      <w:r w:rsidR="00841AF8">
        <w:rPr>
          <w:rFonts w:eastAsia="Calibri" w:cs="Times New Roman"/>
          <w:b w:val="0"/>
          <w:sz w:val="22"/>
          <w:szCs w:val="22"/>
          <w:lang w:eastAsia="en-US"/>
        </w:rPr>
        <w:t>nemení výsledok hospodárenia,</w:t>
      </w:r>
    </w:p>
    <w:p w14:paraId="700DDEA7" w14:textId="207883E1" w:rsidR="00CA583E" w:rsidRDefault="00434A66" w:rsidP="001465E9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na</w:t>
      </w:r>
      <w:r w:rsidR="00CA583E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706E87">
        <w:rPr>
          <w:rFonts w:eastAsia="Calibri" w:cs="Times New Roman"/>
          <w:b w:val="0"/>
          <w:sz w:val="22"/>
          <w:szCs w:val="22"/>
          <w:lang w:eastAsia="en-US"/>
        </w:rPr>
        <w:t xml:space="preserve">strane príjmov na </w:t>
      </w:r>
      <w:r w:rsidR="00CA583E">
        <w:rPr>
          <w:rFonts w:eastAsia="Calibri" w:cs="Times New Roman"/>
          <w:b w:val="0"/>
          <w:sz w:val="22"/>
          <w:szCs w:val="22"/>
          <w:lang w:eastAsia="en-US"/>
        </w:rPr>
        <w:t>položk</w:t>
      </w:r>
      <w:r w:rsidR="00DD702C">
        <w:rPr>
          <w:rFonts w:eastAsia="Calibri" w:cs="Times New Roman"/>
          <w:b w:val="0"/>
          <w:sz w:val="22"/>
          <w:szCs w:val="22"/>
          <w:lang w:eastAsia="en-US"/>
        </w:rPr>
        <w:t>u</w:t>
      </w:r>
      <w:r w:rsidR="00CA583E">
        <w:rPr>
          <w:rFonts w:eastAsia="Calibri" w:cs="Times New Roman"/>
          <w:b w:val="0"/>
          <w:sz w:val="22"/>
          <w:szCs w:val="22"/>
          <w:lang w:eastAsia="en-US"/>
        </w:rPr>
        <w:t xml:space="preserve"> rozpočtu: </w:t>
      </w:r>
      <w:r w:rsidR="00706E87">
        <w:rPr>
          <w:rFonts w:eastAsia="Calibri" w:cs="Times New Roman"/>
          <w:b w:val="0"/>
          <w:sz w:val="22"/>
          <w:szCs w:val="22"/>
          <w:lang w:eastAsia="en-US"/>
        </w:rPr>
        <w:t>finančné operácie, 453 finančné prostriedky z minulých rokov</w:t>
      </w:r>
    </w:p>
    <w:p w14:paraId="730582DD" w14:textId="63EEEACE" w:rsidR="00CA583E" w:rsidRDefault="00CA583E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v sume: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="00706E87">
        <w:rPr>
          <w:rFonts w:eastAsia="Calibri" w:cs="Times New Roman"/>
          <w:bCs/>
          <w:sz w:val="22"/>
          <w:szCs w:val="22"/>
          <w:lang w:eastAsia="en-US"/>
        </w:rPr>
        <w:t>16 222,08</w:t>
      </w:r>
      <w:r w:rsidRPr="00CA583E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  <w:r w:rsidR="002D6E2B">
        <w:rPr>
          <w:rFonts w:eastAsia="Calibri" w:cs="Times New Roman"/>
          <w:bCs/>
          <w:sz w:val="22"/>
          <w:szCs w:val="22"/>
          <w:lang w:eastAsia="en-US"/>
        </w:rPr>
        <w:t xml:space="preserve"> (za MŠ) + 1 408,00 € (za CVČ) = 17 630,08</w:t>
      </w:r>
    </w:p>
    <w:p w14:paraId="43844817" w14:textId="77777777" w:rsidR="00DD702C" w:rsidRDefault="00DD702C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</w:p>
    <w:p w14:paraId="3D248CAB" w14:textId="343FC2AC" w:rsidR="00DD702C" w:rsidRDefault="00DD702C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a</w:t>
      </w:r>
    </w:p>
    <w:p w14:paraId="6B021F02" w14:textId="7C83F279" w:rsidR="00706E87" w:rsidRDefault="00706E87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na strane výdavkov na položky rozpočtu:</w:t>
      </w:r>
    </w:p>
    <w:p w14:paraId="13753786" w14:textId="78DDDBA3" w:rsidR="00DD702C" w:rsidRDefault="00DD702C" w:rsidP="00DD702C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1</w:t>
      </w:r>
      <w:r>
        <w:rPr>
          <w:rFonts w:eastAsia="Calibri" w:cs="Times New Roman"/>
          <w:b w:val="0"/>
          <w:sz w:val="22"/>
          <w:szCs w:val="22"/>
          <w:lang w:eastAsia="en-US"/>
        </w:rPr>
        <w:t>., prvok 9.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4</w:t>
      </w:r>
      <w:r>
        <w:rPr>
          <w:rFonts w:eastAsia="Calibri" w:cs="Times New Roman"/>
          <w:b w:val="0"/>
          <w:sz w:val="22"/>
          <w:szCs w:val="22"/>
          <w:lang w:eastAsia="en-US"/>
        </w:rPr>
        <w:t>.2.;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ekonomická klasifikácia: 610; (mzdy) 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1109F9">
        <w:rPr>
          <w:rFonts w:eastAsia="Calibri" w:cs="Times New Roman"/>
          <w:b w:val="0"/>
          <w:sz w:val="22"/>
          <w:szCs w:val="22"/>
          <w:lang w:eastAsia="en-US"/>
        </w:rPr>
        <w:t xml:space="preserve">   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 xml:space="preserve">  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Typ**: B, 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 xml:space="preserve">       3 672,00 €</w:t>
      </w:r>
    </w:p>
    <w:p w14:paraId="12DFBD2A" w14:textId="1D87AF4D" w:rsidR="00DD702C" w:rsidRDefault="00DD702C" w:rsidP="00DD702C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1</w:t>
      </w:r>
      <w:r>
        <w:rPr>
          <w:rFonts w:eastAsia="Calibri" w:cs="Times New Roman"/>
          <w:b w:val="0"/>
          <w:sz w:val="22"/>
          <w:szCs w:val="22"/>
          <w:lang w:eastAsia="en-US"/>
        </w:rPr>
        <w:t>., prvok 9.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4</w:t>
      </w:r>
      <w:r>
        <w:rPr>
          <w:rFonts w:eastAsia="Calibri" w:cs="Times New Roman"/>
          <w:b w:val="0"/>
          <w:sz w:val="22"/>
          <w:szCs w:val="22"/>
          <w:lang w:eastAsia="en-US"/>
        </w:rPr>
        <w:t>.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2</w:t>
      </w:r>
      <w:r>
        <w:rPr>
          <w:rFonts w:eastAsia="Calibri" w:cs="Times New Roman"/>
          <w:b w:val="0"/>
          <w:sz w:val="22"/>
          <w:szCs w:val="22"/>
          <w:lang w:eastAsia="en-US"/>
        </w:rPr>
        <w:t>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2</w:t>
      </w:r>
      <w:r>
        <w:rPr>
          <w:rFonts w:eastAsia="Calibri" w:cs="Times New Roman"/>
          <w:b w:val="0"/>
          <w:sz w:val="22"/>
          <w:szCs w:val="22"/>
          <w:lang w:eastAsia="en-US"/>
        </w:rPr>
        <w:t>0;(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>odvody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)        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 xml:space="preserve">  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Typ**: B, 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 xml:space="preserve">       1 284,00 €</w:t>
      </w:r>
    </w:p>
    <w:p w14:paraId="5478769A" w14:textId="3C2F2014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9.1., prvok 9.4.2;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630;(tovary a služby) Typ**: B,        1 000,00 €</w:t>
      </w:r>
    </w:p>
    <w:p w14:paraId="327E36F4" w14:textId="261191C9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9.1., prvok 9.4.2;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630;(tovary a služby) Typ**: B,           884,00 €</w:t>
      </w:r>
    </w:p>
    <w:p w14:paraId="2F0EECE8" w14:textId="2EE0615A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9.1., prvok 9.4.2;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630;(tovary a služby) Typ**: B,             16,50 €</w:t>
      </w:r>
    </w:p>
    <w:p w14:paraId="71038944" w14:textId="446704A2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9.1., prvok 9.5.2;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630;(tovary a služby) Typ**: B,        1 941,38 €</w:t>
      </w:r>
    </w:p>
    <w:p w14:paraId="71B92566" w14:textId="526AA947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9.2., prvok 9.4.1;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637;(vratky (MsÚ))   Typ**: B,         7 394,80 €</w:t>
      </w:r>
    </w:p>
    <w:p w14:paraId="1BFAFFA6" w14:textId="402B7CE3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9.2., prvok 9.4.1;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637;(vratky (MsÚ))   Typ**: B,              29,40 €</w:t>
      </w:r>
    </w:p>
    <w:p w14:paraId="66DCB130" w14:textId="67EBC7A5" w:rsidR="002D6E2B" w:rsidRDefault="002D6E2B" w:rsidP="002D6E2B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9.6., prvok 9.6.2;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ekonomická klasifikácia: 630;(tovary a služby) Typ**: B,        1 408,00 €</w:t>
      </w:r>
    </w:p>
    <w:p w14:paraId="2530995E" w14:textId="77777777" w:rsidR="002D6E2B" w:rsidRDefault="002D6E2B" w:rsidP="00DD702C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2C68B18D" w14:textId="4432CF75" w:rsidR="00DD702C" w:rsidRDefault="00DD702C" w:rsidP="00DD702C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v</w:t>
      </w:r>
      <w:r w:rsidR="002D6E2B">
        <w:rPr>
          <w:rFonts w:eastAsia="Calibri" w:cs="Times New Roman"/>
          <w:b w:val="0"/>
          <w:sz w:val="22"/>
          <w:szCs w:val="22"/>
          <w:lang w:eastAsia="en-US"/>
        </w:rPr>
        <w:t xml:space="preserve"> celkovej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sume: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="002D6E2B">
        <w:rPr>
          <w:rFonts w:eastAsia="Calibri" w:cs="Times New Roman"/>
          <w:bCs/>
          <w:sz w:val="22"/>
          <w:szCs w:val="22"/>
          <w:lang w:eastAsia="en-US"/>
        </w:rPr>
        <w:t>17 630,08</w:t>
      </w:r>
      <w:r w:rsidRPr="00CA583E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</w:p>
    <w:p w14:paraId="261F845D" w14:textId="77777777" w:rsidR="00835ED3" w:rsidRPr="00835ED3" w:rsidRDefault="00835ED3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</w:p>
    <w:p w14:paraId="42E45561" w14:textId="7568739D" w:rsidR="00CA583E" w:rsidRPr="00154E14" w:rsidRDefault="00CA583E" w:rsidP="00154E14">
      <w:pPr>
        <w:autoSpaceDE w:val="0"/>
        <w:autoSpaceDN w:val="0"/>
        <w:adjustRightInd w:val="0"/>
        <w:spacing w:line="276" w:lineRule="auto"/>
        <w:jc w:val="center"/>
        <w:rPr>
          <w:rFonts w:eastAsia="Calibri" w:cs="Times New Roman"/>
          <w:iCs/>
          <w:sz w:val="22"/>
          <w:szCs w:val="22"/>
          <w:lang w:eastAsia="en-US"/>
        </w:rPr>
      </w:pPr>
    </w:p>
    <w:p w14:paraId="4CAC4E0B" w14:textId="49E5E157" w:rsidR="00CA583E" w:rsidRDefault="00CA583E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35D1C4F3" w14:textId="7A3343AC" w:rsidR="00434A66" w:rsidRDefault="002D6E2B" w:rsidP="001109F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Zapojenie prostriedkov z minulého roka, ktoré sa mohli vyčerpať do 31.3.2024 alebo ich bolo potrebné vrátiť do ŠR:</w:t>
      </w:r>
    </w:p>
    <w:p w14:paraId="69D75DA3" w14:textId="77777777" w:rsidR="00F06C12" w:rsidRDefault="002D6E2B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 xml:space="preserve">MŠ: </w:t>
      </w:r>
    </w:p>
    <w:p w14:paraId="21F3A629" w14:textId="27354137" w:rsidR="00F06C12" w:rsidRDefault="002D6E2B" w:rsidP="00F06C12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1000,00</w:t>
      </w:r>
      <w:r w:rsidR="00F06C12">
        <w:rPr>
          <w:rFonts w:eastAsia="Calibri" w:cs="Times New Roman"/>
          <w:b w:val="0"/>
          <w:bCs/>
          <w:iCs/>
          <w:lang w:eastAsia="en-US"/>
        </w:rPr>
        <w:t xml:space="preserve"> </w:t>
      </w:r>
      <w:r>
        <w:rPr>
          <w:rFonts w:eastAsia="Calibri" w:cs="Times New Roman"/>
          <w:b w:val="0"/>
          <w:bCs/>
          <w:iCs/>
          <w:lang w:eastAsia="en-US"/>
        </w:rPr>
        <w:t>€ projekt čítame pre radosť</w:t>
      </w:r>
      <w:r w:rsidR="00F06C12">
        <w:rPr>
          <w:rFonts w:eastAsia="Calibri" w:cs="Times New Roman"/>
          <w:b w:val="0"/>
          <w:bCs/>
          <w:iCs/>
          <w:lang w:eastAsia="en-US"/>
        </w:rPr>
        <w:t xml:space="preserve"> - vyčerpané</w:t>
      </w:r>
    </w:p>
    <w:p w14:paraId="3020CC8A" w14:textId="4F3BD905" w:rsidR="00F06C12" w:rsidRPr="00F06C12" w:rsidRDefault="00F06C12" w:rsidP="00F06C12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 w:rsidRPr="00F06C12">
        <w:rPr>
          <w:rFonts w:eastAsia="Calibri" w:cs="Times New Roman"/>
          <w:b w:val="0"/>
          <w:bCs/>
          <w:iCs/>
          <w:lang w:eastAsia="en-US"/>
        </w:rPr>
        <w:lastRenderedPageBreak/>
        <w:t xml:space="preserve">    29,40 € dopravné </w:t>
      </w:r>
      <w:r>
        <w:rPr>
          <w:rFonts w:eastAsia="Calibri" w:cs="Times New Roman"/>
          <w:b w:val="0"/>
          <w:bCs/>
          <w:iCs/>
          <w:lang w:eastAsia="en-US"/>
        </w:rPr>
        <w:t xml:space="preserve">- </w:t>
      </w:r>
      <w:r w:rsidRPr="00F06C12">
        <w:rPr>
          <w:rFonts w:eastAsia="Calibri" w:cs="Times New Roman"/>
          <w:b w:val="0"/>
          <w:bCs/>
          <w:iCs/>
          <w:lang w:eastAsia="en-US"/>
        </w:rPr>
        <w:t>vrátené</w:t>
      </w:r>
    </w:p>
    <w:p w14:paraId="72F56121" w14:textId="4B82C1D7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 xml:space="preserve"> 7 394,80 € dotácia na stravu - vrátené</w:t>
      </w:r>
    </w:p>
    <w:p w14:paraId="69B4B72C" w14:textId="2A72C534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 xml:space="preserve">      16,50 € dotácia na stravu omylom poslaná na účet MsÚ- vrátená MŠ a vyčerpaná    </w:t>
      </w:r>
    </w:p>
    <w:p w14:paraId="13F749D3" w14:textId="00108BCF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 xml:space="preserve"> 4956,00 € NIVAM – refundácia miezd a odvodov </w:t>
      </w:r>
      <w:r w:rsidR="008F2047">
        <w:rPr>
          <w:rFonts w:eastAsia="Calibri" w:cs="Times New Roman"/>
          <w:b w:val="0"/>
          <w:bCs/>
          <w:iCs/>
          <w:lang w:eastAsia="en-US"/>
        </w:rPr>
        <w:t xml:space="preserve">- </w:t>
      </w:r>
      <w:r>
        <w:rPr>
          <w:rFonts w:eastAsia="Calibri" w:cs="Times New Roman"/>
          <w:b w:val="0"/>
          <w:bCs/>
          <w:iCs/>
          <w:lang w:eastAsia="en-US"/>
        </w:rPr>
        <w:t>pedagogické asistentky a pomocné vychovávateľky</w:t>
      </w:r>
    </w:p>
    <w:p w14:paraId="08A30E9D" w14:textId="6F23EB15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 xml:space="preserve">   884,00 € preddavok príspevku</w:t>
      </w:r>
      <w:r w:rsidR="008F2047">
        <w:rPr>
          <w:rFonts w:eastAsia="Calibri" w:cs="Times New Roman"/>
          <w:b w:val="0"/>
          <w:bCs/>
          <w:iCs/>
          <w:lang w:eastAsia="en-US"/>
        </w:rPr>
        <w:t xml:space="preserve"> Podpora </w:t>
      </w:r>
      <w:r>
        <w:rPr>
          <w:rFonts w:eastAsia="Calibri" w:cs="Times New Roman"/>
          <w:b w:val="0"/>
          <w:bCs/>
          <w:iCs/>
          <w:lang w:eastAsia="en-US"/>
        </w:rPr>
        <w:t>začleneni</w:t>
      </w:r>
      <w:r w:rsidR="008F2047">
        <w:rPr>
          <w:rFonts w:eastAsia="Calibri" w:cs="Times New Roman"/>
          <w:b w:val="0"/>
          <w:bCs/>
          <w:iCs/>
          <w:lang w:eastAsia="en-US"/>
        </w:rPr>
        <w:t>a</w:t>
      </w:r>
      <w:r>
        <w:rPr>
          <w:rFonts w:eastAsia="Calibri" w:cs="Times New Roman"/>
          <w:b w:val="0"/>
          <w:bCs/>
          <w:iCs/>
          <w:lang w:eastAsia="en-US"/>
        </w:rPr>
        <w:t xml:space="preserve"> detí z</w:t>
      </w:r>
      <w:r w:rsidR="008F2047">
        <w:rPr>
          <w:rFonts w:eastAsia="Calibri" w:cs="Times New Roman"/>
          <w:b w:val="0"/>
          <w:bCs/>
          <w:iCs/>
          <w:lang w:eastAsia="en-US"/>
        </w:rPr>
        <w:t> </w:t>
      </w:r>
      <w:r>
        <w:rPr>
          <w:rFonts w:eastAsia="Calibri" w:cs="Times New Roman"/>
          <w:b w:val="0"/>
          <w:bCs/>
          <w:iCs/>
          <w:lang w:eastAsia="en-US"/>
        </w:rPr>
        <w:t>Ukrajiny</w:t>
      </w:r>
      <w:r w:rsidR="008F2047">
        <w:rPr>
          <w:rFonts w:eastAsia="Calibri" w:cs="Times New Roman"/>
          <w:b w:val="0"/>
          <w:bCs/>
          <w:iCs/>
          <w:lang w:eastAsia="en-US"/>
        </w:rPr>
        <w:t xml:space="preserve"> v MŠ </w:t>
      </w:r>
      <w:r>
        <w:rPr>
          <w:rFonts w:eastAsia="Calibri" w:cs="Times New Roman"/>
          <w:b w:val="0"/>
          <w:bCs/>
          <w:iCs/>
          <w:lang w:eastAsia="en-US"/>
        </w:rPr>
        <w:t xml:space="preserve"> na január</w:t>
      </w:r>
    </w:p>
    <w:p w14:paraId="4E047902" w14:textId="5491BC79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CVČ:</w:t>
      </w:r>
    </w:p>
    <w:p w14:paraId="52D59889" w14:textId="544393A5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1 408,00 € vzdelávacie poukazy – vyčerpané</w:t>
      </w:r>
    </w:p>
    <w:p w14:paraId="29636C9D" w14:textId="77777777" w:rsidR="00F06C12" w:rsidRDefault="00F06C12" w:rsidP="002D6E2B">
      <w:pPr>
        <w:pStyle w:val="Odsekzoznamu"/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</w:p>
    <w:p w14:paraId="2E61E9D8" w14:textId="48DC9248" w:rsidR="00356EDC" w:rsidRPr="001109F9" w:rsidRDefault="00F06C12" w:rsidP="001109F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>Zapojenie prostriedkov z minulého roka, ktoré boli ku koncu roka na účtoch ŠJ – vybrané stravné 1941,38 €</w:t>
      </w:r>
    </w:p>
    <w:p w14:paraId="4919AFBE" w14:textId="77777777" w:rsidR="00651490" w:rsidRDefault="00651490" w:rsidP="00CA583E">
      <w:pPr>
        <w:pStyle w:val="Zkladntext"/>
        <w:rPr>
          <w:b/>
          <w:bCs/>
        </w:rPr>
      </w:pPr>
    </w:p>
    <w:p w14:paraId="2DDBDAF6" w14:textId="19E3895F" w:rsidR="00CA583E" w:rsidRPr="00154E14" w:rsidRDefault="00CA583E" w:rsidP="00CA583E">
      <w:pPr>
        <w:pStyle w:val="Zkladntext"/>
        <w:rPr>
          <w:b/>
          <w:bCs/>
          <w:sz w:val="22"/>
          <w:szCs w:val="22"/>
        </w:rPr>
      </w:pPr>
      <w:r w:rsidRPr="00154E14">
        <w:rPr>
          <w:b/>
          <w:bCs/>
        </w:rPr>
        <w:t>Základnú f</w:t>
      </w:r>
      <w:r w:rsidRPr="00154E14">
        <w:rPr>
          <w:b/>
          <w:bCs/>
          <w:sz w:val="22"/>
          <w:szCs w:val="22"/>
        </w:rPr>
        <w:t xml:space="preserve">inančnú kontrolu v zmysle § 7 Zákona č. 357/2015 </w:t>
      </w:r>
      <w:proofErr w:type="spellStart"/>
      <w:r w:rsidRPr="00154E14">
        <w:rPr>
          <w:b/>
          <w:bCs/>
          <w:sz w:val="22"/>
          <w:szCs w:val="22"/>
        </w:rPr>
        <w:t>Z.z</w:t>
      </w:r>
      <w:proofErr w:type="spellEnd"/>
      <w:r w:rsidRPr="00154E14">
        <w:rPr>
          <w:b/>
          <w:bCs/>
          <w:sz w:val="22"/>
          <w:szCs w:val="22"/>
        </w:rPr>
        <w:t xml:space="preserve">. o finančnej kontrole a audite vykonali: </w:t>
      </w:r>
    </w:p>
    <w:tbl>
      <w:tblPr>
        <w:tblpPr w:leftFromText="141" w:rightFromText="141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5"/>
      </w:tblGrid>
      <w:tr w:rsidR="00CA583E" w14:paraId="3F09D81D" w14:textId="77777777" w:rsidTr="00616441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D31A" w14:textId="77777777" w:rsidR="00CA583E" w:rsidRDefault="00CA583E" w:rsidP="00616441">
            <w:pPr>
              <w:pStyle w:val="Zkladntext"/>
              <w:rPr>
                <w:sz w:val="22"/>
                <w:szCs w:val="22"/>
              </w:rPr>
            </w:pPr>
          </w:p>
          <w:p w14:paraId="518E6E13" w14:textId="48022C98" w:rsidR="00CA583E" w:rsidRDefault="00CA583E" w:rsidP="00616441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Zodpovedný zamestnanec</w:t>
            </w:r>
            <w:r>
              <w:rPr>
                <w:sz w:val="22"/>
                <w:szCs w:val="22"/>
              </w:rPr>
              <w:t xml:space="preserve"> </w:t>
            </w:r>
          </w:p>
          <w:p w14:paraId="6021C2BD" w14:textId="77777777" w:rsidR="00CA583E" w:rsidRDefault="00CA583E" w:rsidP="00616441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Finančnú operáciu alebo jej časť   je* / nie je*  možné vykonať, alebo v nej pokračovať</w:t>
            </w:r>
          </w:p>
          <w:p w14:paraId="0A38C5D3" w14:textId="77777777" w:rsidR="00CA583E" w:rsidRDefault="00CA583E" w:rsidP="00616441">
            <w:pPr>
              <w:spacing w:before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Podpis zodpovedného zamestnanca:.......................................................... dátum:..................................</w:t>
            </w:r>
          </w:p>
        </w:tc>
      </w:tr>
      <w:tr w:rsidR="00CA583E" w14:paraId="0791DF18" w14:textId="77777777" w:rsidTr="00616441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ADAB" w14:textId="77777777" w:rsidR="00CA583E" w:rsidRDefault="00CA583E" w:rsidP="00616441">
            <w:pPr>
              <w:pStyle w:val="Zkladntext"/>
              <w:rPr>
                <w:b/>
                <w:sz w:val="22"/>
                <w:szCs w:val="22"/>
              </w:rPr>
            </w:pPr>
          </w:p>
          <w:p w14:paraId="697770DB" w14:textId="16759438" w:rsidR="00CA583E" w:rsidRDefault="00CA583E" w:rsidP="00616441">
            <w:pPr>
              <w:pStyle w:val="Zkladntex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Vedúci zamestnanec</w:t>
            </w:r>
            <w:r>
              <w:rPr>
                <w:sz w:val="22"/>
                <w:szCs w:val="22"/>
              </w:rPr>
              <w:t xml:space="preserve"> </w:t>
            </w:r>
          </w:p>
          <w:p w14:paraId="26316597" w14:textId="77777777" w:rsidR="00CA583E" w:rsidRDefault="00CA583E" w:rsidP="00616441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Finančnú operáciu alebo jej časť   je* / nie je*  možné vykonať, alebo v nej pokračovať</w:t>
            </w:r>
          </w:p>
          <w:p w14:paraId="50131823" w14:textId="77777777" w:rsidR="00CA583E" w:rsidRDefault="00CA583E" w:rsidP="00616441">
            <w:pPr>
              <w:pStyle w:val="Zkladntext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 vedúceho zamestnanca:................................................................... dátum: .................................</w:t>
            </w:r>
          </w:p>
        </w:tc>
      </w:tr>
    </w:tbl>
    <w:p w14:paraId="0228502C" w14:textId="77777777" w:rsidR="00CA583E" w:rsidRDefault="00CA583E" w:rsidP="00CA583E">
      <w:pPr>
        <w:spacing w:before="120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* nehodiace sa prečiarknite </w:t>
      </w:r>
    </w:p>
    <w:p w14:paraId="5F986127" w14:textId="77777777" w:rsidR="00BE5B87" w:rsidRDefault="00BE5B87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</w:p>
    <w:p w14:paraId="23F77C9D" w14:textId="1C3DAF6F" w:rsidR="00CA583E" w:rsidRDefault="00CA583E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68746082" w14:textId="77777777" w:rsidR="00CA583E" w:rsidRDefault="00CA583E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>
        <w:rPr>
          <w:rFonts w:eastAsia="Calibri" w:cs="Times New Roman"/>
          <w:i/>
          <w:sz w:val="16"/>
          <w:szCs w:val="16"/>
          <w:lang w:eastAsia="en-US"/>
        </w:rPr>
        <w:t>d</w:t>
      </w:r>
      <w:r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53A75462" w14:textId="77777777" w:rsidR="00CA583E" w:rsidRDefault="00CA583E" w:rsidP="00CA583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------------------------</w:t>
      </w:r>
    </w:p>
    <w:p w14:paraId="71F2AA84" w14:textId="58002DD6" w:rsidR="00BE5B87" w:rsidRDefault="00CA583E" w:rsidP="003E7017">
      <w:pPr>
        <w:jc w:val="center"/>
        <w:rPr>
          <w:rFonts w:eastAsia="Calibri" w:cs="Times New Roman"/>
          <w:b w:val="0"/>
          <w:sz w:val="20"/>
          <w:szCs w:val="20"/>
          <w:lang w:eastAsia="en-US"/>
        </w:rPr>
      </w:pPr>
      <w:r>
        <w:rPr>
          <w:rFonts w:eastAsia="Calibri" w:cs="Times New Roman"/>
          <w:sz w:val="22"/>
          <w:szCs w:val="22"/>
          <w:lang w:eastAsia="en-US"/>
        </w:rPr>
        <w:t>**Poznámka: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0"/>
          <w:szCs w:val="20"/>
          <w:lang w:eastAsia="en-US"/>
        </w:rPr>
        <w:t>Typ položky rozpočtu B = bežný rozpočet, K=kapitálový rozpočet, F=finančná operácia</w:t>
      </w:r>
      <w:bookmarkStart w:id="0" w:name="_GoBack"/>
      <w:bookmarkEnd w:id="0"/>
    </w:p>
    <w:sectPr w:rsidR="00BE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81BE5F" w14:textId="77777777" w:rsidR="006A7A52" w:rsidRDefault="006A7A52" w:rsidP="00BE5B87">
      <w:r>
        <w:separator/>
      </w:r>
    </w:p>
  </w:endnote>
  <w:endnote w:type="continuationSeparator" w:id="0">
    <w:p w14:paraId="258FEC67" w14:textId="77777777" w:rsidR="006A7A52" w:rsidRDefault="006A7A52" w:rsidP="00BE5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F2E91" w14:textId="77777777" w:rsidR="006A7A52" w:rsidRDefault="006A7A52" w:rsidP="00BE5B87">
      <w:r>
        <w:separator/>
      </w:r>
    </w:p>
  </w:footnote>
  <w:footnote w:type="continuationSeparator" w:id="0">
    <w:p w14:paraId="0CE2B293" w14:textId="77777777" w:rsidR="006A7A52" w:rsidRDefault="006A7A52" w:rsidP="00BE5B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B3AB3"/>
    <w:multiLevelType w:val="hybridMultilevel"/>
    <w:tmpl w:val="C2FE30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0D8F"/>
    <w:multiLevelType w:val="hybridMultilevel"/>
    <w:tmpl w:val="29CE0B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2344A"/>
    <w:multiLevelType w:val="hybridMultilevel"/>
    <w:tmpl w:val="C2FE30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C02C4"/>
    <w:multiLevelType w:val="hybridMultilevel"/>
    <w:tmpl w:val="29CE0B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83E"/>
    <w:rsid w:val="00043374"/>
    <w:rsid w:val="00086433"/>
    <w:rsid w:val="000D58C1"/>
    <w:rsid w:val="001109F9"/>
    <w:rsid w:val="001465E9"/>
    <w:rsid w:val="00154E14"/>
    <w:rsid w:val="00203AD1"/>
    <w:rsid w:val="00287897"/>
    <w:rsid w:val="002D6E2B"/>
    <w:rsid w:val="00322444"/>
    <w:rsid w:val="00342D97"/>
    <w:rsid w:val="00356EDC"/>
    <w:rsid w:val="003B2C95"/>
    <w:rsid w:val="003E7017"/>
    <w:rsid w:val="00402CDD"/>
    <w:rsid w:val="00434A66"/>
    <w:rsid w:val="00443B74"/>
    <w:rsid w:val="00464B7E"/>
    <w:rsid w:val="005862AF"/>
    <w:rsid w:val="00650762"/>
    <w:rsid w:val="00651490"/>
    <w:rsid w:val="006660A0"/>
    <w:rsid w:val="006825A2"/>
    <w:rsid w:val="006A7A52"/>
    <w:rsid w:val="006E249F"/>
    <w:rsid w:val="00706E87"/>
    <w:rsid w:val="007B3F58"/>
    <w:rsid w:val="00823EF8"/>
    <w:rsid w:val="008275ED"/>
    <w:rsid w:val="00835ED3"/>
    <w:rsid w:val="00841AF8"/>
    <w:rsid w:val="008B1AFD"/>
    <w:rsid w:val="008F2047"/>
    <w:rsid w:val="00905A6F"/>
    <w:rsid w:val="009D7B81"/>
    <w:rsid w:val="00A84E7E"/>
    <w:rsid w:val="00AB05AF"/>
    <w:rsid w:val="00AB5679"/>
    <w:rsid w:val="00B13548"/>
    <w:rsid w:val="00BE5B87"/>
    <w:rsid w:val="00C22FCB"/>
    <w:rsid w:val="00C84292"/>
    <w:rsid w:val="00CA583E"/>
    <w:rsid w:val="00D024C4"/>
    <w:rsid w:val="00D35F3A"/>
    <w:rsid w:val="00D52457"/>
    <w:rsid w:val="00D7638D"/>
    <w:rsid w:val="00DD702C"/>
    <w:rsid w:val="00E01D00"/>
    <w:rsid w:val="00E459EF"/>
    <w:rsid w:val="00E562E8"/>
    <w:rsid w:val="00E77C5E"/>
    <w:rsid w:val="00F06C12"/>
    <w:rsid w:val="00FD2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32D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583E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CA583E"/>
    <w:pPr>
      <w:jc w:val="both"/>
    </w:pPr>
    <w:rPr>
      <w:rFonts w:cs="Times New Roman"/>
      <w:b w:val="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A58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5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5AF"/>
    <w:rPr>
      <w:rFonts w:ascii="Segoe UI" w:eastAsia="Times New Roman" w:hAnsi="Segoe UI" w:cs="Segoe UI"/>
      <w:b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1109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A583E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CA583E"/>
    <w:pPr>
      <w:jc w:val="both"/>
    </w:pPr>
    <w:rPr>
      <w:rFonts w:cs="Times New Roman"/>
      <w:b w:val="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A583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E5B8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5B87"/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B05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B05AF"/>
    <w:rPr>
      <w:rFonts w:ascii="Segoe UI" w:eastAsia="Times New Roman" w:hAnsi="Segoe UI" w:cs="Segoe UI"/>
      <w:b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1109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3B7603-4361-4FE0-8783-C00053E81CFB}"/>
</file>

<file path=customXml/itemProps2.xml><?xml version="1.0" encoding="utf-8"?>
<ds:datastoreItem xmlns:ds="http://schemas.openxmlformats.org/officeDocument/2006/customXml" ds:itemID="{005D9236-B454-4981-AF5F-6A6B17D7B707}"/>
</file>

<file path=customXml/itemProps3.xml><?xml version="1.0" encoding="utf-8"?>
<ds:datastoreItem xmlns:ds="http://schemas.openxmlformats.org/officeDocument/2006/customXml" ds:itemID="{18D3D56D-ECFF-43D2-AD22-6EA7ED4909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Madrova</dc:creator>
  <cp:keywords/>
  <dc:description/>
  <cp:lastModifiedBy>Natália Miklášová</cp:lastModifiedBy>
  <cp:revision>5</cp:revision>
  <cp:lastPrinted>2022-05-18T06:41:00Z</cp:lastPrinted>
  <dcterms:created xsi:type="dcterms:W3CDTF">2024-09-19T07:36:00Z</dcterms:created>
  <dcterms:modified xsi:type="dcterms:W3CDTF">2024-09-20T11:11:00Z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